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8" w:rsidRPr="00A64E8E" w:rsidRDefault="006B7FE8" w:rsidP="008E7ABF">
      <w:pPr>
        <w:pStyle w:val="Default"/>
        <w:spacing w:line="276" w:lineRule="auto"/>
        <w:jc w:val="both"/>
        <w:rPr>
          <w:b/>
          <w:bCs/>
          <w:color w:val="auto"/>
          <w:lang w:val="tr-TR"/>
        </w:rPr>
      </w:pPr>
    </w:p>
    <w:p w:rsidR="006B7FE8" w:rsidRPr="00A64E8E" w:rsidRDefault="006B7FE8" w:rsidP="008E7ABF">
      <w:pPr>
        <w:pStyle w:val="Default"/>
        <w:spacing w:line="276" w:lineRule="auto"/>
        <w:jc w:val="center"/>
        <w:rPr>
          <w:b/>
          <w:bCs/>
          <w:color w:val="auto"/>
          <w:lang w:val="tr-TR"/>
        </w:rPr>
      </w:pPr>
      <w:r w:rsidRPr="00A64E8E">
        <w:rPr>
          <w:b/>
          <w:bCs/>
          <w:color w:val="auto"/>
          <w:lang w:val="tr-TR"/>
        </w:rPr>
        <w:t>GİZLİLİK VE ÇEREZ POLİTİKASI</w:t>
      </w:r>
    </w:p>
    <w:p w:rsidR="00D361D9" w:rsidRPr="00A64E8E" w:rsidRDefault="00D361D9" w:rsidP="008E7ABF">
      <w:pPr>
        <w:pStyle w:val="Default"/>
        <w:spacing w:line="276" w:lineRule="auto"/>
        <w:jc w:val="center"/>
        <w:rPr>
          <w:b/>
          <w:bCs/>
          <w:color w:val="auto"/>
          <w:lang w:val="tr-TR"/>
        </w:rPr>
      </w:pPr>
    </w:p>
    <w:p w:rsidR="006B7FE8" w:rsidRPr="00A64E8E" w:rsidRDefault="006B7FE8" w:rsidP="008E7ABF">
      <w:pPr>
        <w:pStyle w:val="Default"/>
        <w:spacing w:line="276" w:lineRule="auto"/>
        <w:jc w:val="both"/>
        <w:rPr>
          <w:b/>
          <w:bCs/>
          <w:color w:val="auto"/>
          <w:lang w:val="tr-TR"/>
        </w:rPr>
      </w:pPr>
    </w:p>
    <w:p w:rsidR="004564C5" w:rsidRPr="00A64E8E" w:rsidRDefault="004564C5" w:rsidP="008E7ABF">
      <w:pPr>
        <w:pStyle w:val="Default"/>
        <w:spacing w:line="276" w:lineRule="auto"/>
        <w:jc w:val="both"/>
        <w:rPr>
          <w:b/>
          <w:bCs/>
          <w:color w:val="auto"/>
          <w:lang w:val="tr-TR"/>
        </w:rPr>
      </w:pPr>
      <w:r w:rsidRPr="00A64E8E">
        <w:rPr>
          <w:b/>
          <w:bCs/>
          <w:color w:val="auto"/>
          <w:lang w:val="tr-TR"/>
        </w:rPr>
        <w:t>Çerezlerin Kullanım Amaçları</w:t>
      </w:r>
    </w:p>
    <w:p w:rsidR="00331DC1" w:rsidRPr="00A64E8E" w:rsidRDefault="00331DC1" w:rsidP="008E7ABF">
      <w:pPr>
        <w:pStyle w:val="Default"/>
        <w:spacing w:line="276" w:lineRule="auto"/>
        <w:jc w:val="both"/>
        <w:rPr>
          <w:b/>
          <w:bCs/>
          <w:color w:val="auto"/>
          <w:lang w:val="tr-TR"/>
        </w:rPr>
      </w:pPr>
    </w:p>
    <w:p w:rsidR="00331DC1" w:rsidRPr="00A64E8E" w:rsidRDefault="00A64E8E" w:rsidP="008E7ABF">
      <w:pPr>
        <w:pStyle w:val="Default"/>
        <w:spacing w:line="276" w:lineRule="auto"/>
        <w:jc w:val="both"/>
        <w:rPr>
          <w:color w:val="auto"/>
          <w:lang w:val="tr-TR"/>
        </w:rPr>
      </w:pPr>
      <w:r w:rsidRPr="00A64E8E">
        <w:rPr>
          <w:rFonts w:eastAsia="Times New Roman"/>
          <w:bCs/>
          <w:lang w:val="tr-TR" w:eastAsia="tr-TR"/>
        </w:rPr>
        <w:t xml:space="preserve">Fenerbahçe Spor Ürünleri San. </w:t>
      </w:r>
      <w:proofErr w:type="gramStart"/>
      <w:r w:rsidRPr="00A64E8E">
        <w:rPr>
          <w:rFonts w:eastAsia="Times New Roman"/>
          <w:bCs/>
          <w:lang w:val="tr-TR" w:eastAsia="tr-TR"/>
        </w:rPr>
        <w:t>ve</w:t>
      </w:r>
      <w:proofErr w:type="gramEnd"/>
      <w:r w:rsidRPr="00A64E8E">
        <w:rPr>
          <w:rFonts w:eastAsia="Times New Roman"/>
          <w:bCs/>
          <w:lang w:val="tr-TR" w:eastAsia="tr-TR"/>
        </w:rPr>
        <w:t xml:space="preserve"> Tic. A.Ş.</w:t>
      </w:r>
      <w:r w:rsidR="00D361D9" w:rsidRPr="00A64E8E">
        <w:rPr>
          <w:rFonts w:eastAsia="Times New Roman"/>
          <w:bCs/>
          <w:lang w:val="tr-TR" w:eastAsia="tr-TR"/>
        </w:rPr>
        <w:t xml:space="preserve"> </w:t>
      </w:r>
      <w:r w:rsidR="00B55AFC" w:rsidRPr="00A64E8E">
        <w:rPr>
          <w:color w:val="auto"/>
          <w:lang w:val="tr-TR"/>
        </w:rPr>
        <w:t>(“</w:t>
      </w:r>
      <w:r w:rsidRPr="00A64E8E">
        <w:rPr>
          <w:b/>
          <w:color w:val="auto"/>
          <w:lang w:val="tr-TR"/>
        </w:rPr>
        <w:t>FENERIUM</w:t>
      </w:r>
      <w:r w:rsidR="00B55AFC" w:rsidRPr="00A64E8E">
        <w:rPr>
          <w:color w:val="auto"/>
          <w:lang w:val="tr-TR"/>
        </w:rPr>
        <w:t>”)</w:t>
      </w:r>
      <w:r w:rsidR="006E1C6B" w:rsidRPr="00A64E8E">
        <w:rPr>
          <w:color w:val="auto"/>
          <w:lang w:val="tr-TR"/>
        </w:rPr>
        <w:t xml:space="preserve"> </w:t>
      </w:r>
      <w:r w:rsidR="00331DC1" w:rsidRPr="00A64E8E">
        <w:rPr>
          <w:color w:val="auto"/>
          <w:lang w:val="tr-TR"/>
        </w:rPr>
        <w:t xml:space="preserve">olarak, </w:t>
      </w:r>
      <w:r w:rsidR="006B7FE8" w:rsidRPr="00A64E8E">
        <w:rPr>
          <w:color w:val="auto"/>
          <w:lang w:val="tr-TR"/>
        </w:rPr>
        <w:t xml:space="preserve"> </w:t>
      </w:r>
      <w:hyperlink r:id="rId4" w:history="1">
        <w:r w:rsidRPr="00A64E8E">
          <w:rPr>
            <w:rStyle w:val="Kpr"/>
            <w:lang w:val="tr-TR"/>
          </w:rPr>
          <w:t>www.fenerium.com</w:t>
        </w:r>
      </w:hyperlink>
      <w:r w:rsidRPr="00A64E8E">
        <w:rPr>
          <w:color w:val="auto"/>
          <w:lang w:val="tr-TR"/>
        </w:rPr>
        <w:t xml:space="preserve"> </w:t>
      </w:r>
      <w:r w:rsidR="006B7FE8" w:rsidRPr="00A64E8E">
        <w:rPr>
          <w:color w:val="auto"/>
          <w:lang w:val="tr-TR"/>
        </w:rPr>
        <w:t xml:space="preserve">adlı </w:t>
      </w:r>
      <w:r w:rsidR="00331DC1" w:rsidRPr="00A64E8E">
        <w:rPr>
          <w:color w:val="auto"/>
          <w:lang w:val="tr-TR"/>
        </w:rPr>
        <w:t xml:space="preserve">web sitemizin </w:t>
      </w:r>
      <w:r w:rsidR="006B7FE8" w:rsidRPr="00A64E8E">
        <w:rPr>
          <w:color w:val="auto"/>
          <w:lang w:val="tr-TR"/>
        </w:rPr>
        <w:t>(“</w:t>
      </w:r>
      <w:r w:rsidR="006B7FE8" w:rsidRPr="00A64E8E">
        <w:rPr>
          <w:b/>
          <w:color w:val="auto"/>
          <w:lang w:val="tr-TR"/>
        </w:rPr>
        <w:t>Site</w:t>
      </w:r>
      <w:r w:rsidR="006B7FE8" w:rsidRPr="00A64E8E">
        <w:rPr>
          <w:color w:val="auto"/>
          <w:lang w:val="tr-TR"/>
        </w:rPr>
        <w:t xml:space="preserve">”) </w:t>
      </w:r>
      <w:r w:rsidR="00331DC1" w:rsidRPr="00A64E8E">
        <w:rPr>
          <w:color w:val="auto"/>
          <w:lang w:val="tr-TR"/>
        </w:rPr>
        <w:t>kullanımını kolaylaştı</w:t>
      </w:r>
      <w:r w:rsidR="006B7FE8" w:rsidRPr="00A64E8E">
        <w:rPr>
          <w:color w:val="auto"/>
          <w:lang w:val="tr-TR"/>
        </w:rPr>
        <w:t>rmak ve Si</w:t>
      </w:r>
      <w:r w:rsidR="00331DC1" w:rsidRPr="00A64E8E">
        <w:rPr>
          <w:color w:val="auto"/>
          <w:lang w:val="tr-TR"/>
        </w:rPr>
        <w:t>temizin kullanımını kişiselleştirmek amacıyla çerezler</w:t>
      </w:r>
      <w:r w:rsidR="00F831E8" w:rsidRPr="00A64E8E">
        <w:rPr>
          <w:color w:val="auto"/>
          <w:lang w:val="tr-TR"/>
        </w:rPr>
        <w:t xml:space="preserve"> </w:t>
      </w:r>
      <w:r w:rsidR="00331DC1" w:rsidRPr="00A64E8E">
        <w:rPr>
          <w:color w:val="auto"/>
          <w:lang w:val="tr-TR"/>
        </w:rPr>
        <w:t>ve yerel saklama teknolojileri kullanmaktayız.</w:t>
      </w:r>
      <w:r w:rsidR="006B7FE8" w:rsidRPr="00A64E8E">
        <w:rPr>
          <w:color w:val="auto"/>
          <w:lang w:val="tr-TR"/>
        </w:rPr>
        <w:t xml:space="preserve"> Teknolojilerin kullanımı, başta 6698 sayılı Kişisel Verilerin Korunması Kanunu (“</w:t>
      </w:r>
      <w:r w:rsidR="006B7FE8" w:rsidRPr="00A64E8E">
        <w:rPr>
          <w:b/>
          <w:color w:val="auto"/>
          <w:lang w:val="tr-TR"/>
        </w:rPr>
        <w:t>KVKK</w:t>
      </w:r>
      <w:r w:rsidR="006B7FE8" w:rsidRPr="00A64E8E">
        <w:rPr>
          <w:color w:val="auto"/>
          <w:lang w:val="tr-TR"/>
        </w:rPr>
        <w:t>”) olmak üzere tabi olduğumuz mevzuata uygun şekilde gerçekleştirilmektedir. Kişisel verilerinizi</w:t>
      </w:r>
      <w:r w:rsidR="008E7ABF" w:rsidRPr="00A64E8E">
        <w:rPr>
          <w:color w:val="auto"/>
          <w:lang w:val="tr-TR"/>
        </w:rPr>
        <w:t>n tarafımızca</w:t>
      </w:r>
      <w:r w:rsidR="006B7FE8" w:rsidRPr="00A64E8E">
        <w:rPr>
          <w:color w:val="auto"/>
          <w:lang w:val="tr-TR"/>
        </w:rPr>
        <w:t xml:space="preserve"> nasıl ve hangi </w:t>
      </w:r>
      <w:r w:rsidR="008E7ABF" w:rsidRPr="00A64E8E">
        <w:rPr>
          <w:color w:val="auto"/>
          <w:lang w:val="tr-TR"/>
        </w:rPr>
        <w:t>amaçlarla işlendiği ve ne süre ile muhafaza edildiği</w:t>
      </w:r>
      <w:r w:rsidR="006B7FE8" w:rsidRPr="00A64E8E">
        <w:rPr>
          <w:color w:val="auto"/>
          <w:lang w:val="tr-TR"/>
        </w:rPr>
        <w:t xml:space="preserve"> Kişisel Verilerin Korunması, İşlenmes</w:t>
      </w:r>
      <w:r w:rsidR="008E7ABF" w:rsidRPr="00A64E8E">
        <w:rPr>
          <w:color w:val="auto"/>
          <w:lang w:val="tr-TR"/>
        </w:rPr>
        <w:t xml:space="preserve">i, Saklanması ve İmha Politikamızdan ulaşabilirsiniz. </w:t>
      </w:r>
    </w:p>
    <w:p w:rsidR="00164B24" w:rsidRPr="00A64E8E" w:rsidRDefault="00164B24" w:rsidP="008E7ABF">
      <w:pPr>
        <w:pStyle w:val="Default"/>
        <w:spacing w:line="276" w:lineRule="auto"/>
        <w:jc w:val="both"/>
        <w:rPr>
          <w:color w:val="auto"/>
          <w:lang w:val="tr-TR"/>
        </w:rPr>
      </w:pPr>
    </w:p>
    <w:p w:rsidR="00164B24" w:rsidRPr="00A64E8E" w:rsidRDefault="006B7FE8" w:rsidP="008E7ABF">
      <w:pPr>
        <w:pStyle w:val="NormalWeb"/>
        <w:shd w:val="clear" w:color="auto" w:fill="FFFFFF"/>
        <w:spacing w:before="0" w:beforeAutospacing="0" w:after="300" w:afterAutospacing="0" w:line="276" w:lineRule="auto"/>
        <w:jc w:val="both"/>
        <w:rPr>
          <w:lang w:val="tr-TR"/>
        </w:rPr>
      </w:pPr>
      <w:proofErr w:type="spellStart"/>
      <w:r w:rsidRPr="00A64E8E">
        <w:rPr>
          <w:shd w:val="clear" w:color="auto" w:fill="FFFFFF"/>
          <w:lang w:val="tr-TR"/>
        </w:rPr>
        <w:t>Site’yi</w:t>
      </w:r>
      <w:proofErr w:type="spellEnd"/>
      <w:r w:rsidRPr="00A64E8E">
        <w:rPr>
          <w:shd w:val="clear" w:color="auto" w:fill="FFFFFF"/>
          <w:lang w:val="tr-TR"/>
        </w:rPr>
        <w:t xml:space="preserve"> ziyaret ederek, çerez</w:t>
      </w:r>
      <w:r w:rsidR="00164B24" w:rsidRPr="00A64E8E">
        <w:rPr>
          <w:shd w:val="clear" w:color="auto" w:fill="FFFFFF"/>
          <w:lang w:val="tr-TR"/>
        </w:rPr>
        <w:t xml:space="preserve">lerin bu Çerez Politikası ile uyumlu şekilde kullanılmasına onay vermiş olursunuz. </w:t>
      </w:r>
      <w:proofErr w:type="spellStart"/>
      <w:r w:rsidRPr="00A64E8E">
        <w:rPr>
          <w:lang w:val="tr-TR"/>
        </w:rPr>
        <w:t>Site’yi</w:t>
      </w:r>
      <w:proofErr w:type="spellEnd"/>
      <w:r w:rsidR="00C40295" w:rsidRPr="00A64E8E">
        <w:rPr>
          <w:lang w:val="tr-TR"/>
        </w:rPr>
        <w:t xml:space="preserve"> görüntülemek için farklı cihazlar kullanıyorsanız (örneğin bilgisayar, akıllı telefon, tablet vb.), bu cihazların her birindeki her tarayıcının çerez tercihlerinize uygun şekilde ayarlanmış olduğundan emin olmanız gerekir.</w:t>
      </w:r>
      <w:r w:rsidR="00B8624C" w:rsidRPr="00A64E8E">
        <w:rPr>
          <w:lang w:val="tr-TR"/>
        </w:rPr>
        <w:t xml:space="preserve"> </w:t>
      </w:r>
    </w:p>
    <w:p w:rsidR="005D008A" w:rsidRPr="00A64E8E" w:rsidRDefault="005D008A" w:rsidP="008E7ABF">
      <w:pPr>
        <w:pStyle w:val="Default"/>
        <w:spacing w:line="276" w:lineRule="auto"/>
        <w:jc w:val="both"/>
        <w:rPr>
          <w:color w:val="auto"/>
          <w:lang w:val="tr-TR"/>
        </w:rPr>
      </w:pPr>
      <w:r w:rsidRPr="00A64E8E">
        <w:rPr>
          <w:color w:val="auto"/>
          <w:lang w:val="tr-TR"/>
        </w:rPr>
        <w:t>Çerez, bir web sitesini ziyaret ettiğinizde cihazınıza depolanan küçük bir metin dosyasıdır. Çerezler, bir web sitesini ilk ziyaretiniz sırasında tarayıcınız aracılığıyla cihazınıza depolanabilirler. Aynı siteyi aynı cihazla tekrar ziyaret ettiğinizde tarayıcınız cihazınızda site adına kayıtlı bir çerez olup olmadığını kontrol eder. Eğer kayıt var ise, kaydın içindeki veriyi ziyaret etmekte olduğunuz web sitesine iletir. Bu sayede web sitesi, sizin siteyi daha önce ziyaret ettiğinizi anlar ve size iletilecek içeriği de ona göre tayin eder.</w:t>
      </w:r>
    </w:p>
    <w:p w:rsidR="00331DC1" w:rsidRPr="00A64E8E" w:rsidRDefault="00331DC1" w:rsidP="008E7ABF">
      <w:pPr>
        <w:pStyle w:val="Default"/>
        <w:spacing w:line="276" w:lineRule="auto"/>
        <w:jc w:val="both"/>
        <w:rPr>
          <w:b/>
          <w:bCs/>
          <w:color w:val="auto"/>
          <w:lang w:val="tr-TR"/>
        </w:rPr>
      </w:pPr>
    </w:p>
    <w:p w:rsidR="004564C5" w:rsidRPr="00A64E8E" w:rsidRDefault="00A64E8E" w:rsidP="008E7ABF">
      <w:pPr>
        <w:pStyle w:val="Default"/>
        <w:spacing w:line="276" w:lineRule="auto"/>
        <w:jc w:val="both"/>
        <w:rPr>
          <w:color w:val="auto"/>
          <w:lang w:val="tr-TR"/>
        </w:rPr>
      </w:pPr>
      <w:r w:rsidRPr="00A64E8E">
        <w:rPr>
          <w:rFonts w:eastAsia="Times New Roman"/>
          <w:bCs/>
          <w:lang w:val="tr-TR" w:eastAsia="tr-TR"/>
        </w:rPr>
        <w:t>FENERIUM</w:t>
      </w:r>
      <w:r w:rsidR="00027E93" w:rsidRPr="00A64E8E">
        <w:rPr>
          <w:color w:val="auto"/>
          <w:lang w:val="tr-TR"/>
        </w:rPr>
        <w:t>,</w:t>
      </w:r>
      <w:r w:rsidR="004564C5" w:rsidRPr="00A64E8E">
        <w:rPr>
          <w:color w:val="auto"/>
          <w:lang w:val="tr-TR"/>
        </w:rPr>
        <w:t xml:space="preserve"> internet sitelerinde, platformlarında, uygulamalarında, reklam ve iletilerinde kullandığı çerezlerden, aşağıda belirtilen amaçlar ile faydalanabilmektedir.</w:t>
      </w:r>
    </w:p>
    <w:p w:rsidR="00FE3055" w:rsidRPr="00A64E8E" w:rsidRDefault="00FE3055" w:rsidP="008E7ABF">
      <w:pPr>
        <w:pStyle w:val="Default"/>
        <w:spacing w:line="276" w:lineRule="auto"/>
        <w:jc w:val="both"/>
        <w:rPr>
          <w:color w:val="auto"/>
          <w:lang w:val="tr-TR"/>
        </w:rPr>
      </w:pPr>
    </w:p>
    <w:p w:rsidR="004564C5" w:rsidRPr="00A64E8E" w:rsidRDefault="004564C5" w:rsidP="008E7ABF">
      <w:pPr>
        <w:pStyle w:val="Default"/>
        <w:spacing w:after="407" w:line="276" w:lineRule="auto"/>
        <w:jc w:val="both"/>
        <w:rPr>
          <w:color w:val="auto"/>
          <w:lang w:val="tr-TR"/>
        </w:rPr>
      </w:pPr>
      <w:r w:rsidRPr="00A64E8E">
        <w:rPr>
          <w:b/>
          <w:bCs/>
          <w:color w:val="auto"/>
          <w:lang w:val="tr-TR"/>
        </w:rPr>
        <w:t xml:space="preserve">(i) </w:t>
      </w:r>
      <w:proofErr w:type="spellStart"/>
      <w:r w:rsidRPr="00A64E8E">
        <w:rPr>
          <w:b/>
          <w:bCs/>
          <w:color w:val="auto"/>
          <w:lang w:val="tr-TR"/>
        </w:rPr>
        <w:t>Operasyonel</w:t>
      </w:r>
      <w:proofErr w:type="spellEnd"/>
      <w:r w:rsidRPr="00A64E8E">
        <w:rPr>
          <w:b/>
          <w:bCs/>
          <w:color w:val="auto"/>
          <w:lang w:val="tr-TR"/>
        </w:rPr>
        <w:t xml:space="preserve"> amaçlı kullanımlar: </w:t>
      </w:r>
      <w:r w:rsidR="00FE0866" w:rsidRPr="00A64E8E">
        <w:rPr>
          <w:color w:val="auto"/>
          <w:lang w:val="tr-TR"/>
        </w:rPr>
        <w:t>Site</w:t>
      </w:r>
      <w:r w:rsidRPr="00A64E8E">
        <w:rPr>
          <w:color w:val="auto"/>
          <w:lang w:val="tr-TR"/>
        </w:rPr>
        <w:t xml:space="preserve">, platform, uygulama ve hizmetlerinin idaresi ve güvenliği için gerekli gördüğümüz çerezleri kullanabilir. </w:t>
      </w:r>
      <w:proofErr w:type="spellStart"/>
      <w:r w:rsidRPr="00A64E8E">
        <w:rPr>
          <w:color w:val="auto"/>
          <w:lang w:val="tr-TR"/>
        </w:rPr>
        <w:t>Operasyonel</w:t>
      </w:r>
      <w:proofErr w:type="spellEnd"/>
      <w:r w:rsidRPr="00A64E8E">
        <w:rPr>
          <w:color w:val="auto"/>
          <w:lang w:val="tr-TR"/>
        </w:rPr>
        <w:t xml:space="preserve"> amaçlar için kullanılan çerezlere örnek olarak, internet sitesi, uygulama ve platformlarda yer alan fonksiyonlardan yararlanılmasına olanak tanıyan teknolojiler ile bu mecralardaki düzensiz davranışları tespit etmek için kullanılan çerezler gösterilebilir.</w:t>
      </w:r>
      <w:r w:rsidR="00B8624C" w:rsidRPr="00A64E8E">
        <w:rPr>
          <w:color w:val="auto"/>
          <w:lang w:val="tr-TR"/>
        </w:rPr>
        <w:t xml:space="preserve"> </w:t>
      </w:r>
    </w:p>
    <w:p w:rsidR="004564C5" w:rsidRPr="00A64E8E" w:rsidRDefault="004564C5" w:rsidP="008E7ABF">
      <w:pPr>
        <w:pStyle w:val="Default"/>
        <w:spacing w:line="276" w:lineRule="auto"/>
        <w:jc w:val="both"/>
        <w:rPr>
          <w:color w:val="auto"/>
          <w:lang w:val="tr-TR"/>
        </w:rPr>
      </w:pPr>
      <w:r w:rsidRPr="00A64E8E">
        <w:rPr>
          <w:b/>
          <w:bCs/>
          <w:color w:val="auto"/>
          <w:lang w:val="tr-TR"/>
        </w:rPr>
        <w:t xml:space="preserve">(ii) İşlevselliğe yönelik kullanımlar: </w:t>
      </w:r>
      <w:r w:rsidR="006B7FE8" w:rsidRPr="00A64E8E">
        <w:rPr>
          <w:color w:val="auto"/>
          <w:lang w:val="tr-TR"/>
        </w:rPr>
        <w:t>Site</w:t>
      </w:r>
      <w:r w:rsidRPr="00A64E8E">
        <w:rPr>
          <w:color w:val="auto"/>
          <w:lang w:val="tr-TR"/>
        </w:rPr>
        <w:t xml:space="preserve">, platform, uygulama ve hizmetlerinin </w:t>
      </w:r>
      <w:r w:rsidR="0084606C" w:rsidRPr="00A64E8E">
        <w:rPr>
          <w:color w:val="auto"/>
          <w:lang w:val="tr-TR"/>
        </w:rPr>
        <w:t xml:space="preserve">en verimli şekilde </w:t>
      </w:r>
      <w:r w:rsidRPr="00A64E8E">
        <w:rPr>
          <w:color w:val="auto"/>
          <w:lang w:val="tr-TR"/>
        </w:rPr>
        <w:t xml:space="preserve">kullanımını kolaylaştırmak ve bunları kullanıcılar için özelleştirmek amacıyla çerez kullanabilecektir. İşlevsellik amacıyla kullanan çerezlere, kullanıcı bilgilerini ve tercihlerini hatırlamamızı sağlayan teknolojiler örnek gösterilebilir. </w:t>
      </w:r>
    </w:p>
    <w:p w:rsidR="004564C5" w:rsidRPr="00A64E8E" w:rsidRDefault="004564C5" w:rsidP="008E7ABF">
      <w:pPr>
        <w:pStyle w:val="Default"/>
        <w:spacing w:line="276" w:lineRule="auto"/>
        <w:jc w:val="both"/>
        <w:rPr>
          <w:color w:val="auto"/>
          <w:lang w:val="tr-TR"/>
        </w:rPr>
      </w:pPr>
    </w:p>
    <w:p w:rsidR="004564C5" w:rsidRPr="00A64E8E" w:rsidRDefault="004564C5" w:rsidP="008E7ABF">
      <w:pPr>
        <w:pStyle w:val="Default"/>
        <w:spacing w:after="404" w:line="276" w:lineRule="auto"/>
        <w:jc w:val="both"/>
        <w:rPr>
          <w:color w:val="auto"/>
          <w:lang w:val="tr-TR"/>
        </w:rPr>
      </w:pPr>
      <w:r w:rsidRPr="00A64E8E">
        <w:rPr>
          <w:b/>
          <w:bCs/>
          <w:color w:val="auto"/>
          <w:lang w:val="tr-TR"/>
        </w:rPr>
        <w:lastRenderedPageBreak/>
        <w:t xml:space="preserve">(i) Performansa yönelik kullanımlar: </w:t>
      </w:r>
      <w:r w:rsidR="008E7ABF" w:rsidRPr="00A64E8E">
        <w:rPr>
          <w:color w:val="auto"/>
          <w:lang w:val="tr-TR"/>
        </w:rPr>
        <w:t>Site</w:t>
      </w:r>
      <w:r w:rsidRPr="00A64E8E">
        <w:rPr>
          <w:color w:val="auto"/>
          <w:lang w:val="tr-TR"/>
        </w:rPr>
        <w:t xml:space="preserve">, uygulama, platform ve hizmetlerine ilişkin performansın artırılması ve ölçülmesi amacıyla da çerez kullanabilmektedir. Bu amaçla kullanılan çerezlere örnek olarak, kullanıcıların </w:t>
      </w:r>
      <w:proofErr w:type="spellStart"/>
      <w:r w:rsidR="00FE0866" w:rsidRPr="00A64E8E">
        <w:rPr>
          <w:color w:val="auto"/>
          <w:lang w:val="tr-TR"/>
        </w:rPr>
        <w:t>Site’yi</w:t>
      </w:r>
      <w:proofErr w:type="spellEnd"/>
      <w:r w:rsidRPr="00A64E8E">
        <w:rPr>
          <w:color w:val="auto"/>
          <w:lang w:val="tr-TR"/>
        </w:rPr>
        <w:t xml:space="preserve">, uygulama, platform ve hizmetlerini nasıl kullandığını anlamamızı ve kullanıcı davranışlarını analiz etmemizi sağlayan çerezler ile gönderdiğimiz iletiler ile etkileşime geçilip geçilmediğini anlamamıza imkân veren teknolojiler gösterilebilir. </w:t>
      </w:r>
    </w:p>
    <w:p w:rsidR="005543DE" w:rsidRPr="00A64E8E" w:rsidRDefault="004564C5" w:rsidP="008E7ABF">
      <w:pPr>
        <w:pStyle w:val="Default"/>
        <w:spacing w:line="276" w:lineRule="auto"/>
        <w:jc w:val="both"/>
        <w:rPr>
          <w:color w:val="auto"/>
          <w:lang w:val="tr-TR"/>
        </w:rPr>
      </w:pPr>
      <w:r w:rsidRPr="00A64E8E">
        <w:rPr>
          <w:b/>
          <w:bCs/>
          <w:color w:val="auto"/>
          <w:lang w:val="tr-TR"/>
        </w:rPr>
        <w:t xml:space="preserve">(ii) Reklam amaçlı kullanımlar: </w:t>
      </w:r>
      <w:proofErr w:type="spellStart"/>
      <w:r w:rsidR="00A64E8E" w:rsidRPr="00A64E8E">
        <w:rPr>
          <w:rFonts w:eastAsia="Times New Roman"/>
          <w:bCs/>
          <w:lang w:val="tr-TR" w:eastAsia="tr-TR"/>
        </w:rPr>
        <w:t>FENERIUM’a</w:t>
      </w:r>
      <w:proofErr w:type="spellEnd"/>
      <w:r w:rsidR="00D361D9" w:rsidRPr="00A64E8E">
        <w:rPr>
          <w:rFonts w:eastAsia="Times New Roman"/>
          <w:bCs/>
          <w:lang w:val="tr-TR" w:eastAsia="tr-TR"/>
        </w:rPr>
        <w:t xml:space="preserve"> </w:t>
      </w:r>
      <w:r w:rsidRPr="00A64E8E">
        <w:rPr>
          <w:color w:val="auto"/>
          <w:lang w:val="tr-TR"/>
        </w:rPr>
        <w:t xml:space="preserve">veya üçüncü kişilere ait internet sitesi, platform ve uygulamalar üzerinden, kullanıcıların ilgi alanlarına yönelik reklam ve benzeri içerikleri iletmek amacı ile ilişkili taraf çerezleri ve üçüncü kişi çerezleri kullanabiliriz. Reklam amaçlı kullanımlara örnek olarak, reklamların etkinliğini ölçen çerezler ile belirli bir reklama tıklanıp tıklanmadığını veya reklamın kaç kere görüntülendiğini gösteren çerezler gösterilebilir. </w:t>
      </w:r>
    </w:p>
    <w:p w:rsidR="00DB6BCD" w:rsidRPr="00A64E8E" w:rsidRDefault="00DB6BCD" w:rsidP="008E7ABF">
      <w:pPr>
        <w:pStyle w:val="Default"/>
        <w:spacing w:line="276" w:lineRule="auto"/>
        <w:jc w:val="both"/>
        <w:rPr>
          <w:color w:val="auto"/>
          <w:lang w:val="tr-TR"/>
        </w:rPr>
      </w:pPr>
    </w:p>
    <w:p w:rsidR="00DB6BCD" w:rsidRPr="00A64E8E" w:rsidRDefault="00DB6BCD" w:rsidP="008E7ABF">
      <w:pPr>
        <w:pStyle w:val="Default"/>
        <w:spacing w:line="276" w:lineRule="auto"/>
        <w:jc w:val="both"/>
        <w:rPr>
          <w:b/>
          <w:color w:val="auto"/>
          <w:lang w:val="tr-TR"/>
        </w:rPr>
      </w:pPr>
      <w:r w:rsidRPr="00A64E8E">
        <w:rPr>
          <w:b/>
          <w:color w:val="auto"/>
          <w:lang w:val="tr-TR"/>
        </w:rPr>
        <w:t>Çerezlerin Çeşitleri</w:t>
      </w:r>
    </w:p>
    <w:p w:rsidR="00DB6BCD" w:rsidRPr="00A64E8E" w:rsidRDefault="006E1C6B" w:rsidP="008E7ABF">
      <w:pPr>
        <w:pStyle w:val="NormalWeb"/>
        <w:shd w:val="clear" w:color="auto" w:fill="FFFFFF"/>
        <w:spacing w:before="0" w:beforeAutospacing="0" w:after="300" w:afterAutospacing="0" w:line="276" w:lineRule="auto"/>
        <w:jc w:val="both"/>
        <w:rPr>
          <w:lang w:val="tr-TR"/>
        </w:rPr>
      </w:pPr>
      <w:proofErr w:type="spellStart"/>
      <w:r w:rsidRPr="00A64E8E">
        <w:rPr>
          <w:lang w:val="tr-TR"/>
        </w:rPr>
        <w:t>Site’de</w:t>
      </w:r>
      <w:proofErr w:type="spellEnd"/>
      <w:r w:rsidR="00DB6BCD" w:rsidRPr="00A64E8E">
        <w:rPr>
          <w:lang w:val="tr-TR"/>
        </w:rPr>
        <w:t xml:space="preserve"> iki tür çerez kullanılabilir; “oturum çerezleri” ve “kalıcı çerezler”.</w:t>
      </w:r>
      <w:r w:rsidR="000421E7" w:rsidRPr="00A64E8E">
        <w:rPr>
          <w:lang w:val="tr-TR"/>
        </w:rPr>
        <w:t xml:space="preserve"> </w:t>
      </w:r>
      <w:r w:rsidR="00DB6BCD" w:rsidRPr="00A64E8E">
        <w:rPr>
          <w:lang w:val="tr-TR"/>
        </w:rPr>
        <w:t xml:space="preserve">Oturum çerezleri, </w:t>
      </w:r>
      <w:proofErr w:type="spellStart"/>
      <w:r w:rsidRPr="00A64E8E">
        <w:rPr>
          <w:lang w:val="tr-TR"/>
        </w:rPr>
        <w:t>Site’den</w:t>
      </w:r>
      <w:proofErr w:type="spellEnd"/>
      <w:r w:rsidR="00DB6BCD" w:rsidRPr="00A64E8E">
        <w:rPr>
          <w:lang w:val="tr-TR"/>
        </w:rPr>
        <w:t xml:space="preserve"> ayrılana dek cihazınızda tutulan geçici çerezlerdir. Bir kalıcı çerez, cihazınızda siz onu silinceye kadar daha uzun süreli saklanmaktadır. (Çerezin cihazınızda ne kadar süreyle tutulacağı, o çereze ait süreye veya “ömre”, ve tarayıcınızın ayarlarına bağlı olarak değişecektir)</w:t>
      </w:r>
    </w:p>
    <w:p w:rsidR="00DB6BCD" w:rsidRPr="00A64E8E" w:rsidRDefault="00DB6BCD" w:rsidP="008E7ABF">
      <w:pPr>
        <w:pStyle w:val="NormalWeb"/>
        <w:shd w:val="clear" w:color="auto" w:fill="FFFFFF"/>
        <w:spacing w:before="0" w:beforeAutospacing="0" w:after="300" w:afterAutospacing="0" w:line="276" w:lineRule="auto"/>
        <w:jc w:val="both"/>
        <w:rPr>
          <w:lang w:val="tr-TR"/>
        </w:rPr>
      </w:pPr>
      <w:r w:rsidRPr="00A64E8E">
        <w:rPr>
          <w:lang w:val="tr-TR"/>
        </w:rPr>
        <w:t xml:space="preserve">Ziyaret ettiğiniz bazı sayfalar, piksel etiketleri (temiz </w:t>
      </w:r>
      <w:proofErr w:type="spellStart"/>
      <w:r w:rsidRPr="00A64E8E">
        <w:rPr>
          <w:lang w:val="tr-TR"/>
        </w:rPr>
        <w:t>gif</w:t>
      </w:r>
      <w:proofErr w:type="spellEnd"/>
      <w:r w:rsidRPr="00A64E8E">
        <w:rPr>
          <w:lang w:val="tr-TR"/>
        </w:rPr>
        <w:t xml:space="preserve"> olarak da adlandırılır) kullanarak, tanıtım faaliyetlerimizi ve web sitesi geliştirmelerimizi doğrudan desteklemekte olan üçüncü partilerle paylaşılabilecek bilgileri alabilir. Örneğin, </w:t>
      </w:r>
      <w:proofErr w:type="spellStart"/>
      <w:r w:rsidR="006E1C6B" w:rsidRPr="00A64E8E">
        <w:rPr>
          <w:lang w:val="tr-TR"/>
        </w:rPr>
        <w:t>Site’yi</w:t>
      </w:r>
      <w:proofErr w:type="spellEnd"/>
      <w:r w:rsidRPr="00A64E8E">
        <w:rPr>
          <w:lang w:val="tr-TR"/>
        </w:rPr>
        <w:t xml:space="preserve"> ziyaret</w:t>
      </w:r>
      <w:r w:rsidR="006E1C6B" w:rsidRPr="00A64E8E">
        <w:rPr>
          <w:lang w:val="tr-TR"/>
        </w:rPr>
        <w:t xml:space="preserve"> edenlere</w:t>
      </w:r>
      <w:r w:rsidRPr="00A64E8E">
        <w:rPr>
          <w:lang w:val="tr-TR"/>
        </w:rPr>
        <w:t xml:space="preserve"> dair web sitesi kullanım bilgileri, web sitelerimizdeki </w:t>
      </w:r>
      <w:proofErr w:type="gramStart"/>
      <w:r w:rsidRPr="00A64E8E">
        <w:rPr>
          <w:lang w:val="tr-TR"/>
        </w:rPr>
        <w:t>banner</w:t>
      </w:r>
      <w:proofErr w:type="gramEnd"/>
      <w:r w:rsidRPr="00A64E8E">
        <w:rPr>
          <w:lang w:val="tr-TR"/>
        </w:rPr>
        <w:t xml:space="preserve"> reklamlarının daha etkili bir şekilde görünürlüğünü sağlamak amacıyla üçüncü parti reklam ajanslarımızla paylaşılabilir. Bu bilgiler kişisel bilgilerinizle ilişkili olabilir ancak sizin kimliğinizi tanımlayamazlar.</w:t>
      </w:r>
    </w:p>
    <w:p w:rsidR="005E2965" w:rsidRPr="00A64E8E" w:rsidRDefault="005E2965" w:rsidP="008E7ABF">
      <w:pPr>
        <w:pStyle w:val="NormalWeb"/>
        <w:shd w:val="clear" w:color="auto" w:fill="FFFFFF"/>
        <w:spacing w:before="0" w:beforeAutospacing="0" w:after="300" w:afterAutospacing="0" w:line="276" w:lineRule="auto"/>
        <w:jc w:val="both"/>
        <w:rPr>
          <w:lang w:val="tr-TR"/>
        </w:rPr>
      </w:pPr>
      <w:r w:rsidRPr="00A64E8E">
        <w:rPr>
          <w:lang w:val="tr-TR"/>
        </w:rPr>
        <w:t xml:space="preserve">Sağladıkları servisleri size sunabilmeleri için, </w:t>
      </w:r>
      <w:proofErr w:type="spellStart"/>
      <w:r w:rsidR="006E1C6B" w:rsidRPr="00A64E8E">
        <w:rPr>
          <w:lang w:val="tr-TR"/>
        </w:rPr>
        <w:t>Site’yi</w:t>
      </w:r>
      <w:proofErr w:type="spellEnd"/>
      <w:r w:rsidRPr="00A64E8E">
        <w:rPr>
          <w:lang w:val="tr-TR"/>
        </w:rPr>
        <w:t xml:space="preserve"> ziyaret ettiğinizde cihazınızda sizin adınıza </w:t>
      </w:r>
      <w:r w:rsidR="006F1263" w:rsidRPr="00A64E8E">
        <w:rPr>
          <w:lang w:val="tr-TR"/>
        </w:rPr>
        <w:t>çerez</w:t>
      </w:r>
      <w:r w:rsidRPr="00A64E8E">
        <w:rPr>
          <w:lang w:val="tr-TR"/>
        </w:rPr>
        <w:t xml:space="preserve"> ayarları yapan bazı üçüncü parti tedarikçilerle çalışıyoruz.</w:t>
      </w:r>
      <w:r w:rsidR="006F1263" w:rsidRPr="00A64E8E">
        <w:rPr>
          <w:lang w:val="tr-TR"/>
        </w:rPr>
        <w:t xml:space="preserve"> </w:t>
      </w:r>
      <w:proofErr w:type="spellStart"/>
      <w:r w:rsidR="006E1C6B" w:rsidRPr="00A64E8E">
        <w:rPr>
          <w:lang w:val="tr-TR"/>
        </w:rPr>
        <w:t>Site’yi</w:t>
      </w:r>
      <w:proofErr w:type="spellEnd"/>
      <w:r w:rsidR="006E1C6B" w:rsidRPr="00A64E8E">
        <w:rPr>
          <w:lang w:val="tr-TR"/>
        </w:rPr>
        <w:t xml:space="preserve"> </w:t>
      </w:r>
      <w:r w:rsidRPr="00A64E8E">
        <w:rPr>
          <w:lang w:val="tr-TR"/>
        </w:rPr>
        <w:t xml:space="preserve">ziyaret ettiğinizde üçüncü parti web siteleri veya domainlerinden </w:t>
      </w:r>
      <w:r w:rsidR="006F1263" w:rsidRPr="00A64E8E">
        <w:rPr>
          <w:lang w:val="tr-TR"/>
        </w:rPr>
        <w:t xml:space="preserve">çerezleri </w:t>
      </w:r>
      <w:r w:rsidRPr="00A64E8E">
        <w:rPr>
          <w:lang w:val="tr-TR"/>
        </w:rPr>
        <w:t xml:space="preserve">alabilirsiniz. Bu </w:t>
      </w:r>
      <w:r w:rsidR="006F1263" w:rsidRPr="00A64E8E">
        <w:rPr>
          <w:lang w:val="tr-TR"/>
        </w:rPr>
        <w:t xml:space="preserve">çerezleri </w:t>
      </w:r>
      <w:r w:rsidRPr="00A64E8E">
        <w:rPr>
          <w:lang w:val="tr-TR"/>
        </w:rPr>
        <w:t xml:space="preserve">kullanıma girmeden önce tanımlamak ve böylece </w:t>
      </w:r>
      <w:r w:rsidR="006F1263" w:rsidRPr="00A64E8E">
        <w:rPr>
          <w:lang w:val="tr-TR"/>
        </w:rPr>
        <w:t xml:space="preserve">çerezleri </w:t>
      </w:r>
      <w:r w:rsidRPr="00A64E8E">
        <w:rPr>
          <w:lang w:val="tr-TR"/>
        </w:rPr>
        <w:t>kabul edip etmemeye dair karar verebilmenizi sağlamak için çalışıyoruz.</w:t>
      </w:r>
      <w:r w:rsidR="006F1263" w:rsidRPr="00A64E8E">
        <w:rPr>
          <w:lang w:val="tr-TR"/>
        </w:rPr>
        <w:t xml:space="preserve"> </w:t>
      </w:r>
      <w:r w:rsidRPr="00A64E8E">
        <w:rPr>
          <w:lang w:val="tr-TR"/>
        </w:rPr>
        <w:t xml:space="preserve">Bu </w:t>
      </w:r>
      <w:r w:rsidR="006F1263" w:rsidRPr="00A64E8E">
        <w:rPr>
          <w:lang w:val="tr-TR"/>
        </w:rPr>
        <w:t xml:space="preserve">çerezler </w:t>
      </w:r>
      <w:r w:rsidRPr="00A64E8E">
        <w:rPr>
          <w:lang w:val="tr-TR"/>
        </w:rPr>
        <w:t>hakkında ayrıntılı bilgiler, ilgili üçüncü parti web sitesinde mevcut olabilir.</w:t>
      </w:r>
    </w:p>
    <w:p w:rsidR="004564C5" w:rsidRPr="00A64E8E" w:rsidRDefault="004564C5" w:rsidP="008E7ABF">
      <w:pPr>
        <w:pStyle w:val="Default"/>
        <w:spacing w:line="276" w:lineRule="auto"/>
        <w:jc w:val="both"/>
        <w:rPr>
          <w:color w:val="auto"/>
          <w:lang w:val="tr-TR"/>
        </w:rPr>
      </w:pPr>
      <w:r w:rsidRPr="00A64E8E">
        <w:rPr>
          <w:b/>
          <w:bCs/>
          <w:color w:val="auto"/>
          <w:lang w:val="tr-TR"/>
        </w:rPr>
        <w:t xml:space="preserve">Çerezleri Reddetme ve Silme </w:t>
      </w:r>
    </w:p>
    <w:p w:rsidR="004564C5" w:rsidRPr="00A64E8E" w:rsidRDefault="004564C5" w:rsidP="008E7ABF">
      <w:pPr>
        <w:pStyle w:val="Default"/>
        <w:spacing w:line="276" w:lineRule="auto"/>
        <w:jc w:val="both"/>
        <w:rPr>
          <w:color w:val="auto"/>
          <w:lang w:val="tr-TR"/>
        </w:rPr>
      </w:pPr>
      <w:r w:rsidRPr="00A64E8E">
        <w:rPr>
          <w:color w:val="auto"/>
          <w:lang w:val="tr-TR"/>
        </w:rPr>
        <w:t xml:space="preserve">Çoğu tarayıcı çerez kullanımına izin vermekle birlikte, kullanıcılar diledikleri zaman tarayıcı ayarlarını değiştirerek çerezleri reddedebilir veya silebilir. </w:t>
      </w:r>
      <w:r w:rsidR="00846B24" w:rsidRPr="00A64E8E">
        <w:rPr>
          <w:color w:val="auto"/>
          <w:lang w:val="tr-TR"/>
        </w:rPr>
        <w:t xml:space="preserve">Birçok internet tarayıcısı, varsayılan olarak çerezleri otomatik olarak kabul etmeye ayarlıdır. Bu ayarları, çerezleri engelleyecek veya cihazınıza çerez gönderildiğinde uyarı verecek şekilde değiştirebilirsiniz. </w:t>
      </w:r>
      <w:r w:rsidR="0084606C" w:rsidRPr="00A64E8E">
        <w:rPr>
          <w:color w:val="auto"/>
          <w:spacing w:val="5"/>
          <w:lang w:val="tr-TR"/>
        </w:rPr>
        <w:t xml:space="preserve">Tarayıcının sunmuş olduğu </w:t>
      </w:r>
      <w:proofErr w:type="gramStart"/>
      <w:r w:rsidR="0084606C" w:rsidRPr="00A64E8E">
        <w:rPr>
          <w:color w:val="auto"/>
          <w:spacing w:val="5"/>
          <w:lang w:val="tr-TR"/>
        </w:rPr>
        <w:t>imkanlara</w:t>
      </w:r>
      <w:proofErr w:type="gramEnd"/>
      <w:r w:rsidR="0084606C" w:rsidRPr="00A64E8E">
        <w:rPr>
          <w:color w:val="auto"/>
          <w:spacing w:val="5"/>
          <w:lang w:val="tr-TR"/>
        </w:rPr>
        <w:t xml:space="preserve"> göre farklılık gösterebilmekle birlikte, veri sahiplerinin çerezlerin kullanılmasını engelleme, çerez kullanılmadan önce uyarı almayı tercih etme veya sadece bazı Çerezleri devre bırakma ya da silme imkanları bulunmaktadır</w:t>
      </w:r>
      <w:r w:rsidR="00846B24" w:rsidRPr="00A64E8E">
        <w:rPr>
          <w:color w:val="auto"/>
          <w:lang w:val="tr-TR"/>
        </w:rPr>
        <w:t xml:space="preserve">. </w:t>
      </w:r>
      <w:r w:rsidRPr="00A64E8E">
        <w:rPr>
          <w:color w:val="auto"/>
          <w:lang w:val="tr-TR"/>
        </w:rPr>
        <w:t xml:space="preserve">Ayarların değiştirilmesi yöntemi kullanılan tarayıcıya göre değişmekte olup, çerezlerin nasıl devre dışı bırakılabileceğinin kullanılan tarayıcıya ilişkin hizmet sağlayıcıdan öğrenilmesi gerekmektedir. </w:t>
      </w:r>
    </w:p>
    <w:p w:rsidR="006E1C6B" w:rsidRPr="00A64E8E" w:rsidRDefault="006E1C6B" w:rsidP="008E7ABF">
      <w:pPr>
        <w:pStyle w:val="Default"/>
        <w:spacing w:line="276" w:lineRule="auto"/>
        <w:jc w:val="both"/>
        <w:rPr>
          <w:color w:val="auto"/>
          <w:lang w:val="tr-TR"/>
        </w:rPr>
      </w:pPr>
    </w:p>
    <w:p w:rsidR="006503CF" w:rsidRPr="00A64E8E" w:rsidRDefault="004564C5" w:rsidP="008E7ABF">
      <w:pPr>
        <w:pStyle w:val="Default"/>
        <w:spacing w:line="276" w:lineRule="auto"/>
        <w:jc w:val="both"/>
        <w:rPr>
          <w:color w:val="auto"/>
          <w:lang w:val="tr-TR"/>
        </w:rPr>
      </w:pPr>
      <w:r w:rsidRPr="00A64E8E">
        <w:rPr>
          <w:rFonts w:eastAsia="Times New Roman"/>
          <w:color w:val="auto"/>
          <w:lang w:val="tr-TR"/>
        </w:rPr>
        <w:t xml:space="preserve">Çerezlerin devre dışı bırakılması durumunda </w:t>
      </w:r>
      <w:r w:rsidR="00FE0866" w:rsidRPr="00A64E8E">
        <w:rPr>
          <w:color w:val="auto"/>
          <w:lang w:val="tr-TR"/>
        </w:rPr>
        <w:t>Site</w:t>
      </w:r>
      <w:r w:rsidRPr="00A64E8E">
        <w:rPr>
          <w:rFonts w:eastAsia="Times New Roman"/>
          <w:color w:val="auto"/>
          <w:lang w:val="tr-TR"/>
        </w:rPr>
        <w:t>, uygulama, platform ve hizmetlerinin bazı özelliklerinden yararlanılamaması söz konusu olabilecektir.</w:t>
      </w:r>
      <w:r w:rsidR="00C40295" w:rsidRPr="00A64E8E">
        <w:rPr>
          <w:color w:val="auto"/>
          <w:lang w:val="tr-TR"/>
        </w:rPr>
        <w:t xml:space="preserve"> </w:t>
      </w:r>
      <w:r w:rsidR="00C40295" w:rsidRPr="00A64E8E">
        <w:rPr>
          <w:color w:val="auto"/>
          <w:shd w:val="clear" w:color="auto" w:fill="FFFFFF"/>
          <w:lang w:val="tr-TR"/>
        </w:rPr>
        <w:t xml:space="preserve">Kullandığımız çerezleri devre dışı bırakmak, </w:t>
      </w:r>
      <w:proofErr w:type="spellStart"/>
      <w:r w:rsidR="006E1C6B" w:rsidRPr="00A64E8E">
        <w:rPr>
          <w:color w:val="auto"/>
          <w:shd w:val="clear" w:color="auto" w:fill="FFFFFF"/>
          <w:lang w:val="tr-TR"/>
        </w:rPr>
        <w:t>Site’deki</w:t>
      </w:r>
      <w:proofErr w:type="spellEnd"/>
      <w:r w:rsidR="00C40295" w:rsidRPr="00A64E8E">
        <w:rPr>
          <w:color w:val="auto"/>
          <w:shd w:val="clear" w:color="auto" w:fill="FFFFFF"/>
          <w:lang w:val="tr-TR"/>
        </w:rPr>
        <w:t xml:space="preserve"> kullanıcı deneyiminizi etkileyebilir, </w:t>
      </w:r>
      <w:r w:rsidR="00C40295" w:rsidRPr="00A64E8E">
        <w:rPr>
          <w:rFonts w:eastAsia="Times New Roman"/>
          <w:color w:val="auto"/>
          <w:lang w:val="tr-TR"/>
        </w:rPr>
        <w:t xml:space="preserve">örneğin </w:t>
      </w:r>
      <w:r w:rsidR="006E1C6B" w:rsidRPr="00A64E8E">
        <w:rPr>
          <w:color w:val="auto"/>
          <w:lang w:val="tr-TR"/>
        </w:rPr>
        <w:t>Site’nin</w:t>
      </w:r>
      <w:r w:rsidR="00C40295" w:rsidRPr="00A64E8E">
        <w:rPr>
          <w:rFonts w:eastAsia="Times New Roman"/>
          <w:color w:val="auto"/>
          <w:lang w:val="tr-TR"/>
        </w:rPr>
        <w:t xml:space="preserve"> belirli bölümlerin</w:t>
      </w:r>
      <w:r w:rsidR="006E1C6B" w:rsidRPr="00A64E8E">
        <w:rPr>
          <w:rFonts w:eastAsia="Times New Roman"/>
          <w:color w:val="auto"/>
          <w:lang w:val="tr-TR"/>
        </w:rPr>
        <w:t xml:space="preserve">i görüntüleyemeyebilir veya </w:t>
      </w:r>
      <w:proofErr w:type="spellStart"/>
      <w:r w:rsidR="006E1C6B" w:rsidRPr="00A64E8E">
        <w:rPr>
          <w:rFonts w:eastAsia="Times New Roman"/>
          <w:color w:val="auto"/>
          <w:lang w:val="tr-TR"/>
        </w:rPr>
        <w:t>Site’yi</w:t>
      </w:r>
      <w:proofErr w:type="spellEnd"/>
      <w:r w:rsidR="006E1C6B" w:rsidRPr="00A64E8E">
        <w:rPr>
          <w:rFonts w:eastAsia="Times New Roman"/>
          <w:color w:val="auto"/>
          <w:lang w:val="tr-TR"/>
        </w:rPr>
        <w:t xml:space="preserve"> </w:t>
      </w:r>
      <w:r w:rsidR="00C40295" w:rsidRPr="00A64E8E">
        <w:rPr>
          <w:rFonts w:eastAsia="Times New Roman"/>
          <w:color w:val="auto"/>
          <w:lang w:val="tr-TR"/>
        </w:rPr>
        <w:t>ziyaret ettiğinizde sizin için özelleştirilmiş olan bilgilere ulaşamayabilirsiniz.</w:t>
      </w:r>
      <w:r w:rsidR="00AB30AD" w:rsidRPr="00A64E8E">
        <w:rPr>
          <w:color w:val="auto"/>
          <w:lang w:val="tr-TR"/>
        </w:rPr>
        <w:t xml:space="preserve"> </w:t>
      </w:r>
    </w:p>
    <w:p w:rsidR="008E7ABF" w:rsidRPr="00A64E8E" w:rsidRDefault="008E7ABF" w:rsidP="008E7ABF">
      <w:pPr>
        <w:pStyle w:val="Default"/>
        <w:spacing w:line="276" w:lineRule="auto"/>
        <w:jc w:val="both"/>
        <w:rPr>
          <w:color w:val="auto"/>
          <w:lang w:val="tr-TR"/>
        </w:rPr>
      </w:pPr>
    </w:p>
    <w:p w:rsidR="004564C5" w:rsidRPr="00A64E8E" w:rsidRDefault="004564C5" w:rsidP="008E7ABF">
      <w:pPr>
        <w:pStyle w:val="Default"/>
        <w:spacing w:line="276" w:lineRule="auto"/>
        <w:jc w:val="both"/>
        <w:rPr>
          <w:color w:val="auto"/>
          <w:lang w:val="tr-TR"/>
        </w:rPr>
      </w:pPr>
      <w:r w:rsidRPr="00A64E8E">
        <w:rPr>
          <w:b/>
          <w:bCs/>
          <w:color w:val="auto"/>
          <w:lang w:val="tr-TR"/>
        </w:rPr>
        <w:t xml:space="preserve">Yetkili Hizmet Sağlayıcılar </w:t>
      </w:r>
    </w:p>
    <w:p w:rsidR="004564C5" w:rsidRPr="00A64E8E" w:rsidRDefault="00FE0866" w:rsidP="008E7ABF">
      <w:pPr>
        <w:pStyle w:val="Default"/>
        <w:spacing w:line="276" w:lineRule="auto"/>
        <w:jc w:val="both"/>
        <w:rPr>
          <w:color w:val="auto"/>
          <w:lang w:val="tr-TR"/>
        </w:rPr>
      </w:pPr>
      <w:r w:rsidRPr="00A64E8E">
        <w:rPr>
          <w:color w:val="auto"/>
          <w:lang w:val="tr-TR"/>
        </w:rPr>
        <w:t>Site,</w:t>
      </w:r>
      <w:r w:rsidR="004564C5" w:rsidRPr="00A64E8E">
        <w:rPr>
          <w:color w:val="auto"/>
          <w:lang w:val="tr-TR"/>
        </w:rPr>
        <w:t xml:space="preserve">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w:t>
      </w:r>
      <w:proofErr w:type="spellStart"/>
      <w:r w:rsidR="004564C5" w:rsidRPr="00A64E8E">
        <w:rPr>
          <w:color w:val="auto"/>
          <w:lang w:val="tr-TR"/>
        </w:rPr>
        <w:t>unique</w:t>
      </w:r>
      <w:proofErr w:type="spellEnd"/>
      <w:r w:rsidR="004564C5" w:rsidRPr="00A64E8E">
        <w:rPr>
          <w:color w:val="auto"/>
          <w:lang w:val="tr-TR"/>
        </w:rPr>
        <w:t xml:space="preserve"> </w:t>
      </w:r>
      <w:proofErr w:type="spellStart"/>
      <w:r w:rsidR="004564C5" w:rsidRPr="00A64E8E">
        <w:rPr>
          <w:color w:val="auto"/>
          <w:lang w:val="tr-TR"/>
        </w:rPr>
        <w:t>identifier</w:t>
      </w:r>
      <w:proofErr w:type="spellEnd"/>
      <w:r w:rsidR="004564C5" w:rsidRPr="00A64E8E">
        <w:rPr>
          <w:color w:val="auto"/>
          <w:lang w:val="tr-TR"/>
        </w:rPr>
        <w:t xml:space="preserve">) ve cihaz tanımlayıcı gibi bilgileri toplayabilecektir. </w:t>
      </w:r>
    </w:p>
    <w:p w:rsidR="00A64E8E" w:rsidRPr="00A64E8E" w:rsidRDefault="00A64E8E" w:rsidP="008E7ABF">
      <w:pPr>
        <w:pStyle w:val="Default"/>
        <w:spacing w:line="276" w:lineRule="auto"/>
        <w:jc w:val="both"/>
        <w:rPr>
          <w:color w:val="auto"/>
          <w:lang w:val="tr-TR"/>
        </w:rPr>
      </w:pPr>
    </w:p>
    <w:p w:rsidR="00A64E8E" w:rsidRPr="00A64E8E" w:rsidRDefault="00A64E8E" w:rsidP="00A64E8E">
      <w:pPr>
        <w:pStyle w:val="Default"/>
        <w:spacing w:line="276" w:lineRule="auto"/>
        <w:jc w:val="both"/>
        <w:rPr>
          <w:b/>
          <w:color w:val="auto"/>
          <w:lang w:val="tr-TR"/>
        </w:rPr>
      </w:pPr>
      <w:r w:rsidRPr="00A64E8E">
        <w:rPr>
          <w:b/>
          <w:color w:val="auto"/>
          <w:lang w:val="tr-TR"/>
        </w:rPr>
        <w:t>İçerik Kullanımı</w:t>
      </w:r>
    </w:p>
    <w:p w:rsidR="00A64E8E" w:rsidRPr="00A64E8E" w:rsidRDefault="00A64E8E" w:rsidP="00A64E8E">
      <w:pPr>
        <w:pStyle w:val="Default"/>
        <w:spacing w:line="276" w:lineRule="auto"/>
        <w:jc w:val="both"/>
        <w:rPr>
          <w:color w:val="auto"/>
          <w:lang w:val="tr-TR"/>
        </w:rPr>
      </w:pPr>
      <w:proofErr w:type="spellStart"/>
      <w:r w:rsidRPr="00A64E8E">
        <w:rPr>
          <w:color w:val="auto"/>
          <w:lang w:val="tr-TR"/>
        </w:rPr>
        <w:t>FENERIUM'da</w:t>
      </w:r>
      <w:proofErr w:type="spellEnd"/>
      <w:r w:rsidRPr="00A64E8E">
        <w:rPr>
          <w:color w:val="auto"/>
          <w:lang w:val="tr-TR"/>
        </w:rPr>
        <w:t xml:space="preserve"> yayınlanan hiçbir yazı veya grafik üçüncü kişiler tarafından izinsiz kullanılamaz. Bu sitede yer alan içerik materyali ya da </w:t>
      </w:r>
      <w:proofErr w:type="spellStart"/>
      <w:r w:rsidRPr="00A64E8E">
        <w:rPr>
          <w:color w:val="auto"/>
          <w:lang w:val="tr-TR"/>
        </w:rPr>
        <w:t>fonksiyonalite</w:t>
      </w:r>
      <w:proofErr w:type="spellEnd"/>
      <w:r w:rsidRPr="00A64E8E">
        <w:rPr>
          <w:color w:val="auto"/>
          <w:lang w:val="tr-TR"/>
        </w:rPr>
        <w:t>, başka mecralarda yayınlanamaz, FENERIUM' un izni olmadan internet sitelerine link verilemez.</w:t>
      </w:r>
    </w:p>
    <w:p w:rsidR="00A64E8E" w:rsidRPr="00A64E8E" w:rsidRDefault="00A64E8E" w:rsidP="00A64E8E">
      <w:pPr>
        <w:pStyle w:val="Default"/>
        <w:spacing w:line="276" w:lineRule="auto"/>
        <w:jc w:val="both"/>
        <w:rPr>
          <w:color w:val="auto"/>
          <w:lang w:val="tr-TR"/>
        </w:rPr>
      </w:pPr>
      <w:r w:rsidRPr="00A64E8E">
        <w:rPr>
          <w:color w:val="auto"/>
          <w:lang w:val="tr-TR"/>
        </w:rPr>
        <w:t xml:space="preserve"> </w:t>
      </w:r>
    </w:p>
    <w:p w:rsidR="00A64E8E" w:rsidRPr="00A64E8E" w:rsidRDefault="00A64E8E" w:rsidP="00A64E8E">
      <w:pPr>
        <w:pStyle w:val="Default"/>
        <w:spacing w:line="276" w:lineRule="auto"/>
        <w:jc w:val="both"/>
        <w:rPr>
          <w:b/>
          <w:color w:val="auto"/>
          <w:lang w:val="tr-TR"/>
        </w:rPr>
      </w:pPr>
      <w:proofErr w:type="spellStart"/>
      <w:r w:rsidRPr="00A64E8E">
        <w:rPr>
          <w:b/>
          <w:color w:val="auto"/>
          <w:lang w:val="tr-TR"/>
        </w:rPr>
        <w:t>Copyright</w:t>
      </w:r>
      <w:proofErr w:type="spellEnd"/>
    </w:p>
    <w:p w:rsidR="00A64E8E" w:rsidRPr="00A64E8E" w:rsidRDefault="00A64E8E" w:rsidP="00A64E8E">
      <w:pPr>
        <w:pStyle w:val="Default"/>
        <w:spacing w:line="276" w:lineRule="auto"/>
        <w:jc w:val="both"/>
        <w:rPr>
          <w:color w:val="auto"/>
          <w:lang w:val="tr-TR"/>
        </w:rPr>
      </w:pPr>
      <w:r w:rsidRPr="00A64E8E">
        <w:rPr>
          <w:color w:val="auto"/>
          <w:lang w:val="tr-TR"/>
        </w:rPr>
        <w:t xml:space="preserve">Bu sitenin tüm yasal hakları FENERIUM' a aittir. Burada belirtilenin dışında, hiçbir materyal kopya edilemez, tekrar üretilemez, dağıtılamaz, sergilenemez, yüklenemez, tekrar oynatılamaz, postalanamaz, verici yoluyla geçirilemez, </w:t>
      </w:r>
      <w:proofErr w:type="gramStart"/>
      <w:r w:rsidRPr="00A64E8E">
        <w:rPr>
          <w:color w:val="auto"/>
          <w:lang w:val="tr-TR"/>
        </w:rPr>
        <w:t>dahilen</w:t>
      </w:r>
      <w:proofErr w:type="gramEnd"/>
      <w:r w:rsidRPr="00A64E8E">
        <w:rPr>
          <w:color w:val="auto"/>
          <w:lang w:val="tr-TR"/>
        </w:rPr>
        <w:t xml:space="preserve"> fakat </w:t>
      </w:r>
      <w:proofErr w:type="spellStart"/>
      <w:r w:rsidRPr="00A64E8E">
        <w:rPr>
          <w:color w:val="auto"/>
          <w:lang w:val="tr-TR"/>
        </w:rPr>
        <w:t>limitlenme</w:t>
      </w:r>
      <w:r>
        <w:rPr>
          <w:color w:val="auto"/>
          <w:lang w:val="tr-TR"/>
        </w:rPr>
        <w:t>miş</w:t>
      </w:r>
      <w:proofErr w:type="spellEnd"/>
      <w:r>
        <w:rPr>
          <w:color w:val="auto"/>
          <w:lang w:val="tr-TR"/>
        </w:rPr>
        <w:t xml:space="preserve"> olarak</w:t>
      </w:r>
      <w:r w:rsidRPr="00A64E8E">
        <w:rPr>
          <w:color w:val="auto"/>
          <w:lang w:val="tr-TR"/>
        </w:rPr>
        <w:t xml:space="preserve"> elektronik,</w:t>
      </w:r>
      <w:r>
        <w:rPr>
          <w:color w:val="auto"/>
          <w:lang w:val="tr-TR"/>
        </w:rPr>
        <w:t xml:space="preserve"> mekanik, </w:t>
      </w:r>
      <w:proofErr w:type="spellStart"/>
      <w:r>
        <w:rPr>
          <w:color w:val="auto"/>
          <w:lang w:val="tr-TR"/>
        </w:rPr>
        <w:t>fotokopik</w:t>
      </w:r>
      <w:proofErr w:type="spellEnd"/>
      <w:r>
        <w:rPr>
          <w:color w:val="auto"/>
          <w:lang w:val="tr-TR"/>
        </w:rPr>
        <w:t>, kayıtlı ve</w:t>
      </w:r>
      <w:r w:rsidRPr="00A64E8E">
        <w:rPr>
          <w:color w:val="auto"/>
          <w:lang w:val="tr-TR"/>
        </w:rPr>
        <w:t>ya herhangi başka bir şekilde çoğaltılamaz.</w:t>
      </w:r>
    </w:p>
    <w:p w:rsidR="00A64E8E" w:rsidRPr="00A64E8E" w:rsidRDefault="00A64E8E" w:rsidP="00A64E8E">
      <w:pPr>
        <w:pStyle w:val="Default"/>
        <w:spacing w:line="276" w:lineRule="auto"/>
        <w:jc w:val="both"/>
        <w:rPr>
          <w:color w:val="auto"/>
          <w:lang w:val="tr-TR"/>
        </w:rPr>
      </w:pPr>
      <w:r w:rsidRPr="00A64E8E">
        <w:rPr>
          <w:color w:val="auto"/>
          <w:lang w:val="tr-TR"/>
        </w:rPr>
        <w:t xml:space="preserve"> </w:t>
      </w:r>
    </w:p>
    <w:p w:rsidR="00A64E8E" w:rsidRPr="00A64E8E" w:rsidRDefault="00A64E8E" w:rsidP="00A64E8E">
      <w:pPr>
        <w:pStyle w:val="Default"/>
        <w:spacing w:line="276" w:lineRule="auto"/>
        <w:jc w:val="both"/>
        <w:rPr>
          <w:color w:val="auto"/>
          <w:lang w:val="tr-TR"/>
        </w:rPr>
      </w:pPr>
      <w:r w:rsidRPr="00A64E8E">
        <w:rPr>
          <w:color w:val="auto"/>
          <w:lang w:val="tr-TR"/>
        </w:rPr>
        <w:t xml:space="preserve">Bu sitedeki materyallerin sadece sergileme, kopya, dağıtım ve ya yükleme için kişisel, ticari olmayan kullanım için değiştirmeme ve materyaller için tüm yasal ve içerdiği diğer kişisel notların yasal sahibiyseniz izin verilebilir. Değilseniz, FENERIUM' un izni olmadan, buradaki her şeyi diğer </w:t>
      </w:r>
      <w:proofErr w:type="gramStart"/>
      <w:r w:rsidRPr="00A64E8E">
        <w:rPr>
          <w:color w:val="auto"/>
          <w:lang w:val="tr-TR"/>
        </w:rPr>
        <w:t>serverlara</w:t>
      </w:r>
      <w:proofErr w:type="gramEnd"/>
      <w:r w:rsidRPr="00A64E8E">
        <w:rPr>
          <w:color w:val="auto"/>
          <w:lang w:val="tr-TR"/>
        </w:rPr>
        <w:t xml:space="preserve"> kopyalayamazsınız. Bu izin otomatik olarak bu şartlardan bir maddeyi bozduğunuz anda biter. Bu </w:t>
      </w:r>
      <w:proofErr w:type="gramStart"/>
      <w:r w:rsidRPr="00A64E8E">
        <w:rPr>
          <w:color w:val="auto"/>
          <w:lang w:val="tr-TR"/>
        </w:rPr>
        <w:t>tahdit</w:t>
      </w:r>
      <w:proofErr w:type="gramEnd"/>
      <w:r w:rsidRPr="00A64E8E">
        <w:rPr>
          <w:color w:val="auto"/>
          <w:lang w:val="tr-TR"/>
        </w:rPr>
        <w:t xml:space="preserve"> hususunda acilen yüklediğiniz veya resmettiğiniz materyali imha etmek zorundasınız. Bu sitedeki herhangi bir materyalin herhangi bir imzasız kullanımı kopyalama </w:t>
      </w:r>
      <w:r w:rsidRPr="00A64E8E">
        <w:rPr>
          <w:color w:val="auto"/>
          <w:lang w:val="tr-TR"/>
        </w:rPr>
        <w:t>yasaları, ticari</w:t>
      </w:r>
      <w:r w:rsidRPr="00A64E8E">
        <w:rPr>
          <w:color w:val="auto"/>
          <w:lang w:val="tr-TR"/>
        </w:rPr>
        <w:t xml:space="preserve"> yasalar, güvenlik ve tanıtım yasaları ve iletişim kanunları ve statülerine tecavüz eder.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b/>
          <w:color w:val="auto"/>
          <w:lang w:val="tr-TR"/>
        </w:rPr>
      </w:pPr>
      <w:proofErr w:type="spellStart"/>
      <w:r w:rsidRPr="00A64E8E">
        <w:rPr>
          <w:b/>
          <w:color w:val="auto"/>
          <w:lang w:val="tr-TR"/>
        </w:rPr>
        <w:t>Uluslararasi</w:t>
      </w:r>
      <w:proofErr w:type="spellEnd"/>
      <w:r w:rsidRPr="00A64E8E">
        <w:rPr>
          <w:b/>
          <w:color w:val="auto"/>
          <w:lang w:val="tr-TR"/>
        </w:rPr>
        <w:t xml:space="preserve"> Güvenlik Platformu </w:t>
      </w:r>
      <w:r w:rsidRPr="00A64E8E">
        <w:rPr>
          <w:b/>
          <w:color w:val="auto"/>
          <w:lang w:val="tr-TR"/>
        </w:rPr>
        <w:t xml:space="preserve">(3D </w:t>
      </w:r>
      <w:proofErr w:type="spellStart"/>
      <w:r w:rsidRPr="00A64E8E">
        <w:rPr>
          <w:b/>
          <w:color w:val="auto"/>
          <w:lang w:val="tr-TR"/>
        </w:rPr>
        <w:t>Secure</w:t>
      </w:r>
      <w:proofErr w:type="spellEnd"/>
      <w:r w:rsidRPr="00A64E8E">
        <w:rPr>
          <w:b/>
          <w:color w:val="auto"/>
          <w:lang w:val="tr-TR"/>
        </w:rPr>
        <w:t xml:space="preserve">) </w:t>
      </w:r>
    </w:p>
    <w:p w:rsidR="00A64E8E" w:rsidRPr="00A64E8E" w:rsidRDefault="00A64E8E" w:rsidP="00A64E8E">
      <w:pPr>
        <w:pStyle w:val="Default"/>
        <w:spacing w:line="276" w:lineRule="auto"/>
        <w:jc w:val="both"/>
        <w:rPr>
          <w:color w:val="auto"/>
          <w:lang w:val="tr-TR"/>
        </w:rPr>
      </w:pPr>
      <w:r w:rsidRPr="00A64E8E">
        <w:rPr>
          <w:color w:val="auto"/>
          <w:lang w:val="tr-TR"/>
        </w:rPr>
        <w:t xml:space="preserve">VISA tarafından geliştirilen 3D </w:t>
      </w:r>
      <w:proofErr w:type="spellStart"/>
      <w:r w:rsidRPr="00A64E8E">
        <w:rPr>
          <w:color w:val="auto"/>
          <w:lang w:val="tr-TR"/>
        </w:rPr>
        <w:t>Secure</w:t>
      </w:r>
      <w:proofErr w:type="spellEnd"/>
      <w:r w:rsidRPr="00A64E8E">
        <w:rPr>
          <w:color w:val="auto"/>
          <w:lang w:val="tr-TR"/>
        </w:rPr>
        <w:t xml:space="preserve"> protokolü </w:t>
      </w:r>
      <w:proofErr w:type="spellStart"/>
      <w:r w:rsidRPr="00A64E8E">
        <w:rPr>
          <w:color w:val="auto"/>
          <w:lang w:val="tr-TR"/>
        </w:rPr>
        <w:t>Mastercard</w:t>
      </w:r>
      <w:proofErr w:type="spellEnd"/>
      <w:r w:rsidRPr="00A64E8E">
        <w:rPr>
          <w:color w:val="auto"/>
          <w:lang w:val="tr-TR"/>
        </w:rPr>
        <w:t xml:space="preserve"> tarafından da kabul edilmiş, bir uygulama şartı olarak getirilmiştir ve Garanti Bankası tarafından Ulusal Güvenlik Platformu (3D </w:t>
      </w:r>
      <w:proofErr w:type="spellStart"/>
      <w:r w:rsidRPr="00A64E8E">
        <w:rPr>
          <w:color w:val="auto"/>
          <w:lang w:val="tr-TR"/>
        </w:rPr>
        <w:t>Secure</w:t>
      </w:r>
      <w:proofErr w:type="spellEnd"/>
      <w:r w:rsidRPr="00A64E8E">
        <w:rPr>
          <w:color w:val="auto"/>
          <w:lang w:val="tr-TR"/>
        </w:rPr>
        <w:t>) adıyla hizmete açılmıştır.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lastRenderedPageBreak/>
        <w:t xml:space="preserve">Uluslararası Güvenlik Platformu bir ödeme onaylama metodu </w:t>
      </w:r>
      <w:r w:rsidRPr="00A64E8E">
        <w:rPr>
          <w:color w:val="auto"/>
          <w:lang w:val="tr-TR"/>
        </w:rPr>
        <w:t>ya da</w:t>
      </w:r>
      <w:r w:rsidRPr="00A64E8E">
        <w:rPr>
          <w:color w:val="auto"/>
          <w:lang w:val="tr-TR"/>
        </w:rPr>
        <w:t xml:space="preserve"> teknolojik bir platform olmayıp ödeme sürecindeki partilerin (işyeri-banka-kart sahibi) sorumluluklarını düzenleyen bir modeldir.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Uluslararası Güvenlik Platformu, sanal alışveriş işlemlerinin güvenliğinin arttırılması için Visa tarafından geliştirilmiş en gelişmiş sistemdir. Sistemin Visa kredi kartları kullanımı için hazırlanan uygulamasına "</w:t>
      </w:r>
      <w:proofErr w:type="spellStart"/>
      <w:r w:rsidRPr="00A64E8E">
        <w:rPr>
          <w:color w:val="auto"/>
          <w:lang w:val="tr-TR"/>
        </w:rPr>
        <w:t>Verified</w:t>
      </w:r>
      <w:proofErr w:type="spellEnd"/>
      <w:r w:rsidRPr="00A64E8E">
        <w:rPr>
          <w:color w:val="auto"/>
          <w:lang w:val="tr-TR"/>
        </w:rPr>
        <w:t xml:space="preserve"> </w:t>
      </w:r>
      <w:proofErr w:type="spellStart"/>
      <w:r w:rsidRPr="00A64E8E">
        <w:rPr>
          <w:color w:val="auto"/>
          <w:lang w:val="tr-TR"/>
        </w:rPr>
        <w:t>by</w:t>
      </w:r>
      <w:proofErr w:type="spellEnd"/>
      <w:r w:rsidRPr="00A64E8E">
        <w:rPr>
          <w:color w:val="auto"/>
          <w:lang w:val="tr-TR"/>
        </w:rPr>
        <w:t xml:space="preserve"> Visa",</w:t>
      </w:r>
      <w:r>
        <w:rPr>
          <w:color w:val="auto"/>
          <w:lang w:val="tr-TR"/>
        </w:rPr>
        <w:t xml:space="preserve"> </w:t>
      </w:r>
      <w:proofErr w:type="spellStart"/>
      <w:r w:rsidRPr="00A64E8E">
        <w:rPr>
          <w:color w:val="auto"/>
          <w:lang w:val="tr-TR"/>
        </w:rPr>
        <w:t>MasterCard</w:t>
      </w:r>
      <w:proofErr w:type="spellEnd"/>
      <w:r w:rsidRPr="00A64E8E">
        <w:rPr>
          <w:color w:val="auto"/>
          <w:lang w:val="tr-TR"/>
        </w:rPr>
        <w:t xml:space="preserve"> kredi kartları kullanımı için hazırlanan uygulamasına ise "</w:t>
      </w:r>
      <w:proofErr w:type="spellStart"/>
      <w:r w:rsidRPr="00A64E8E">
        <w:rPr>
          <w:color w:val="auto"/>
          <w:lang w:val="tr-TR"/>
        </w:rPr>
        <w:t>SecureCode</w:t>
      </w:r>
      <w:proofErr w:type="spellEnd"/>
      <w:r w:rsidRPr="00A64E8E">
        <w:rPr>
          <w:color w:val="auto"/>
          <w:lang w:val="tr-TR"/>
        </w:rPr>
        <w:t>" isimleri verilmektedir.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 xml:space="preserve">Sistem uyarınca, sanal ödeme işlemi sırasında müşteriye bankası tarafından ödeme şifresi sorulmakta ve böylece kart sahibinin kimliği doğrulanmaktadır. Bu sayede yetkisiz kişilerce kredi kartlarının internet ortamında kullanılmasının önüne geçilmesi sağlanmaktadır.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İlgili Bağlantılar:</w:t>
      </w:r>
    </w:p>
    <w:p w:rsidR="00A64E8E" w:rsidRPr="00A64E8E" w:rsidRDefault="00A64E8E" w:rsidP="00A64E8E">
      <w:pPr>
        <w:pStyle w:val="Default"/>
        <w:spacing w:line="276" w:lineRule="auto"/>
        <w:jc w:val="both"/>
        <w:rPr>
          <w:color w:val="auto"/>
          <w:lang w:val="tr-TR"/>
        </w:rPr>
      </w:pPr>
      <w:r w:rsidRPr="00A64E8E">
        <w:rPr>
          <w:color w:val="auto"/>
          <w:lang w:val="tr-TR"/>
        </w:rPr>
        <w:t xml:space="preserve">VISA - </w:t>
      </w:r>
      <w:proofErr w:type="spellStart"/>
      <w:r w:rsidRPr="00A64E8E">
        <w:rPr>
          <w:color w:val="auto"/>
          <w:lang w:val="tr-TR"/>
        </w:rPr>
        <w:t>Verified</w:t>
      </w:r>
      <w:proofErr w:type="spellEnd"/>
      <w:r w:rsidRPr="00A64E8E">
        <w:rPr>
          <w:color w:val="auto"/>
          <w:lang w:val="tr-TR"/>
        </w:rPr>
        <w:t xml:space="preserve"> </w:t>
      </w:r>
      <w:proofErr w:type="spellStart"/>
      <w:r w:rsidRPr="00A64E8E">
        <w:rPr>
          <w:color w:val="auto"/>
          <w:lang w:val="tr-TR"/>
        </w:rPr>
        <w:t>By</w:t>
      </w:r>
      <w:proofErr w:type="spellEnd"/>
      <w:r w:rsidRPr="00A64E8E">
        <w:rPr>
          <w:color w:val="auto"/>
          <w:lang w:val="tr-TR"/>
        </w:rPr>
        <w:t xml:space="preserve"> Visa </w:t>
      </w:r>
    </w:p>
    <w:p w:rsidR="00A64E8E" w:rsidRDefault="00A64E8E" w:rsidP="00A64E8E">
      <w:pPr>
        <w:pStyle w:val="Default"/>
        <w:spacing w:line="276" w:lineRule="auto"/>
        <w:jc w:val="both"/>
        <w:rPr>
          <w:color w:val="auto"/>
          <w:lang w:val="tr-TR"/>
        </w:rPr>
      </w:pPr>
      <w:hyperlink r:id="rId5" w:history="1">
        <w:r w:rsidRPr="00561DCC">
          <w:rPr>
            <w:rStyle w:val="Kpr"/>
            <w:lang w:val="tr-TR"/>
          </w:rPr>
          <w:t>http://www.verifiedbyvisa.com</w:t>
        </w:r>
      </w:hyperlink>
    </w:p>
    <w:p w:rsidR="00A64E8E" w:rsidRPr="00A64E8E" w:rsidRDefault="00A64E8E" w:rsidP="00A64E8E">
      <w:pPr>
        <w:pStyle w:val="Default"/>
        <w:spacing w:line="276" w:lineRule="auto"/>
        <w:jc w:val="both"/>
        <w:rPr>
          <w:color w:val="auto"/>
          <w:lang w:val="tr-TR"/>
        </w:rPr>
      </w:pPr>
      <w:r w:rsidRPr="00A64E8E">
        <w:rPr>
          <w:color w:val="auto"/>
          <w:lang w:val="tr-TR"/>
        </w:rPr>
        <w:t xml:space="preserve"> </w:t>
      </w:r>
    </w:p>
    <w:p w:rsidR="00A64E8E" w:rsidRPr="00A64E8E" w:rsidRDefault="00A64E8E" w:rsidP="00A64E8E">
      <w:pPr>
        <w:pStyle w:val="Default"/>
        <w:spacing w:line="276" w:lineRule="auto"/>
        <w:jc w:val="both"/>
        <w:rPr>
          <w:color w:val="auto"/>
          <w:lang w:val="tr-TR"/>
        </w:rPr>
      </w:pPr>
      <w:proofErr w:type="spellStart"/>
      <w:r w:rsidRPr="00A64E8E">
        <w:rPr>
          <w:color w:val="auto"/>
          <w:lang w:val="tr-TR"/>
        </w:rPr>
        <w:t>Mastercard</w:t>
      </w:r>
      <w:proofErr w:type="spellEnd"/>
      <w:r w:rsidRPr="00A64E8E">
        <w:rPr>
          <w:color w:val="auto"/>
          <w:lang w:val="tr-TR"/>
        </w:rPr>
        <w:t xml:space="preserve"> - </w:t>
      </w:r>
      <w:proofErr w:type="spellStart"/>
      <w:r w:rsidRPr="00A64E8E">
        <w:rPr>
          <w:color w:val="auto"/>
          <w:lang w:val="tr-TR"/>
        </w:rPr>
        <w:t>SecureCode</w:t>
      </w:r>
      <w:proofErr w:type="spellEnd"/>
      <w:r w:rsidRPr="00A64E8E">
        <w:rPr>
          <w:color w:val="auto"/>
          <w:lang w:val="tr-TR"/>
        </w:rPr>
        <w:t xml:space="preserve"> </w:t>
      </w:r>
    </w:p>
    <w:p w:rsidR="00A64E8E" w:rsidRDefault="00A64E8E" w:rsidP="00A64E8E">
      <w:pPr>
        <w:pStyle w:val="Default"/>
        <w:spacing w:line="276" w:lineRule="auto"/>
        <w:jc w:val="both"/>
        <w:rPr>
          <w:color w:val="auto"/>
          <w:lang w:val="tr-TR"/>
        </w:rPr>
      </w:pPr>
      <w:hyperlink r:id="rId6" w:history="1">
        <w:r w:rsidRPr="00561DCC">
          <w:rPr>
            <w:rStyle w:val="Kpr"/>
            <w:lang w:val="tr-TR"/>
          </w:rPr>
          <w:t>http://www.mastercard.com/securecd/welcome.do</w:t>
        </w:r>
      </w:hyperlink>
      <w:r w:rsidRPr="00A64E8E">
        <w:rPr>
          <w:color w:val="auto"/>
          <w:lang w:val="tr-TR"/>
        </w:rPr>
        <w:t xml:space="preserve">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 xml:space="preserve">Visa - 3D </w:t>
      </w:r>
      <w:proofErr w:type="spellStart"/>
      <w:r w:rsidRPr="00A64E8E">
        <w:rPr>
          <w:color w:val="auto"/>
          <w:lang w:val="tr-TR"/>
        </w:rPr>
        <w:t>Secure</w:t>
      </w:r>
      <w:proofErr w:type="spellEnd"/>
      <w:r w:rsidRPr="00A64E8E">
        <w:rPr>
          <w:color w:val="auto"/>
          <w:lang w:val="tr-TR"/>
        </w:rPr>
        <w:t xml:space="preserve"> Sayfası (Türkçe)</w:t>
      </w:r>
    </w:p>
    <w:p w:rsidR="00A64E8E" w:rsidRDefault="00A64E8E" w:rsidP="00A64E8E">
      <w:pPr>
        <w:pStyle w:val="Default"/>
        <w:spacing w:line="276" w:lineRule="auto"/>
        <w:jc w:val="both"/>
        <w:rPr>
          <w:color w:val="auto"/>
          <w:lang w:val="tr-TR"/>
        </w:rPr>
      </w:pPr>
      <w:hyperlink r:id="rId7" w:history="1">
        <w:r w:rsidRPr="00561DCC">
          <w:rPr>
            <w:rStyle w:val="Kpr"/>
            <w:lang w:val="tr-TR"/>
          </w:rPr>
          <w:t>http://www.visa.com.tr/bilgi/vbv/vbv01.html</w:t>
        </w:r>
      </w:hyperlink>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BKM (</w:t>
      </w:r>
      <w:proofErr w:type="spellStart"/>
      <w:r w:rsidRPr="00A64E8E">
        <w:rPr>
          <w:color w:val="auto"/>
          <w:lang w:val="tr-TR"/>
        </w:rPr>
        <w:t>Bankalararası</w:t>
      </w:r>
      <w:proofErr w:type="spellEnd"/>
      <w:r w:rsidRPr="00A64E8E">
        <w:rPr>
          <w:color w:val="auto"/>
          <w:lang w:val="tr-TR"/>
        </w:rPr>
        <w:t xml:space="preserve"> Kart Merkezi) - 3D </w:t>
      </w:r>
      <w:proofErr w:type="spellStart"/>
      <w:r w:rsidRPr="00A64E8E">
        <w:rPr>
          <w:color w:val="auto"/>
          <w:lang w:val="tr-TR"/>
        </w:rPr>
        <w:t>Secure</w:t>
      </w:r>
      <w:proofErr w:type="spellEnd"/>
      <w:r w:rsidRPr="00A64E8E">
        <w:rPr>
          <w:color w:val="auto"/>
          <w:lang w:val="tr-TR"/>
        </w:rPr>
        <w:t xml:space="preserve"> Sayfası</w:t>
      </w:r>
    </w:p>
    <w:p w:rsidR="00A64E8E" w:rsidRDefault="00A64E8E" w:rsidP="00A64E8E">
      <w:pPr>
        <w:pStyle w:val="Default"/>
        <w:spacing w:line="276" w:lineRule="auto"/>
        <w:jc w:val="both"/>
        <w:rPr>
          <w:color w:val="auto"/>
          <w:lang w:val="tr-TR"/>
        </w:rPr>
      </w:pPr>
      <w:hyperlink r:id="rId8" w:history="1">
        <w:r w:rsidRPr="00561DCC">
          <w:rPr>
            <w:rStyle w:val="Kpr"/>
            <w:lang w:val="tr-TR"/>
          </w:rPr>
          <w:t>http://www.bkm.com.tr/sanal_alisveris.html</w:t>
        </w:r>
      </w:hyperlink>
    </w:p>
    <w:p w:rsidR="00A64E8E" w:rsidRPr="00A64E8E" w:rsidRDefault="00A64E8E" w:rsidP="00A64E8E">
      <w:pPr>
        <w:pStyle w:val="Default"/>
        <w:spacing w:line="276" w:lineRule="auto"/>
        <w:jc w:val="both"/>
        <w:rPr>
          <w:color w:val="auto"/>
          <w:lang w:val="tr-TR"/>
        </w:rPr>
      </w:pPr>
      <w:r w:rsidRPr="00A64E8E">
        <w:rPr>
          <w:color w:val="auto"/>
          <w:lang w:val="tr-TR"/>
        </w:rPr>
        <w:t xml:space="preserve"> </w:t>
      </w:r>
    </w:p>
    <w:p w:rsidR="00A64E8E" w:rsidRPr="00A64E8E" w:rsidRDefault="00A64E8E" w:rsidP="00A64E8E">
      <w:pPr>
        <w:pStyle w:val="Default"/>
        <w:spacing w:line="276" w:lineRule="auto"/>
        <w:jc w:val="both"/>
        <w:rPr>
          <w:b/>
          <w:color w:val="auto"/>
          <w:lang w:val="tr-TR"/>
        </w:rPr>
      </w:pPr>
      <w:bookmarkStart w:id="0" w:name="_GoBack"/>
      <w:bookmarkEnd w:id="0"/>
      <w:r w:rsidRPr="00A64E8E">
        <w:rPr>
          <w:b/>
          <w:color w:val="auto"/>
          <w:lang w:val="tr-TR"/>
        </w:rPr>
        <w:t xml:space="preserve">UGP Nasıl İşler? </w:t>
      </w:r>
    </w:p>
    <w:p w:rsidR="00A64E8E" w:rsidRPr="00A64E8E" w:rsidRDefault="00A64E8E" w:rsidP="00A64E8E">
      <w:pPr>
        <w:pStyle w:val="Default"/>
        <w:spacing w:line="276" w:lineRule="auto"/>
        <w:jc w:val="both"/>
        <w:rPr>
          <w:color w:val="auto"/>
          <w:lang w:val="tr-TR"/>
        </w:rPr>
      </w:pPr>
      <w:r w:rsidRPr="00A64E8E">
        <w:rPr>
          <w:color w:val="auto"/>
          <w:lang w:val="tr-TR"/>
        </w:rPr>
        <w:t xml:space="preserve">Uluslararası Güvenlik Platformu (UGP) ile birlikte 3D </w:t>
      </w:r>
      <w:proofErr w:type="spellStart"/>
      <w:r w:rsidRPr="00A64E8E">
        <w:rPr>
          <w:color w:val="auto"/>
          <w:lang w:val="tr-TR"/>
        </w:rPr>
        <w:t>Secure</w:t>
      </w:r>
      <w:proofErr w:type="spellEnd"/>
      <w:r w:rsidRPr="00A64E8E">
        <w:rPr>
          <w:color w:val="auto"/>
          <w:lang w:val="tr-TR"/>
        </w:rPr>
        <w:t xml:space="preserve"> </w:t>
      </w:r>
      <w:proofErr w:type="spellStart"/>
      <w:r w:rsidRPr="00A64E8E">
        <w:rPr>
          <w:color w:val="auto"/>
          <w:lang w:val="tr-TR"/>
        </w:rPr>
        <w:t>standartı</w:t>
      </w:r>
      <w:proofErr w:type="spellEnd"/>
      <w:r w:rsidRPr="00A64E8E">
        <w:rPr>
          <w:color w:val="auto"/>
          <w:lang w:val="tr-TR"/>
        </w:rPr>
        <w:t xml:space="preserve"> tüm dünyada </w:t>
      </w:r>
      <w:proofErr w:type="gramStart"/>
      <w:r w:rsidRPr="00A64E8E">
        <w:rPr>
          <w:color w:val="auto"/>
          <w:lang w:val="tr-TR"/>
        </w:rPr>
        <w:t>online</w:t>
      </w:r>
      <w:proofErr w:type="gramEnd"/>
      <w:r w:rsidRPr="00A64E8E">
        <w:rPr>
          <w:color w:val="auto"/>
          <w:lang w:val="tr-TR"/>
        </w:rPr>
        <w:t xml:space="preserve"> alışverişlerde bir standart halini alacaktır. Bu noktada hem kart sahipleri açısından hem de işyerleri açısından değişen işleyişin bilinmesi çok önemlidir.</w:t>
      </w:r>
    </w:p>
    <w:p w:rsidR="00A64E8E" w:rsidRPr="00A64E8E" w:rsidRDefault="00A64E8E" w:rsidP="00A64E8E">
      <w:pPr>
        <w:pStyle w:val="Default"/>
        <w:spacing w:line="276" w:lineRule="auto"/>
        <w:jc w:val="both"/>
        <w:rPr>
          <w:color w:val="auto"/>
          <w:lang w:val="tr-TR"/>
        </w:rPr>
      </w:pPr>
      <w:proofErr w:type="spellStart"/>
      <w:r w:rsidRPr="00A64E8E">
        <w:rPr>
          <w:color w:val="auto"/>
          <w:lang w:val="tr-TR"/>
        </w:rPr>
        <w:t>UGP’nin</w:t>
      </w:r>
      <w:proofErr w:type="spellEnd"/>
      <w:r w:rsidRPr="00A64E8E">
        <w:rPr>
          <w:color w:val="auto"/>
          <w:lang w:val="tr-TR"/>
        </w:rPr>
        <w:t xml:space="preserve"> nasıl çalıştığını izlemek için tıklayın. </w:t>
      </w:r>
    </w:p>
    <w:p w:rsidR="00A64E8E" w:rsidRPr="00A64E8E" w:rsidRDefault="00A64E8E" w:rsidP="00A64E8E">
      <w:pPr>
        <w:pStyle w:val="Default"/>
        <w:spacing w:line="276" w:lineRule="auto"/>
        <w:jc w:val="both"/>
        <w:rPr>
          <w:color w:val="auto"/>
          <w:lang w:val="tr-TR"/>
        </w:rPr>
      </w:pPr>
      <w:r w:rsidRPr="00A64E8E">
        <w:rPr>
          <w:color w:val="auto"/>
          <w:lang w:val="tr-TR"/>
        </w:rPr>
        <w:t xml:space="preserve">Kart sahipleri açısından: </w:t>
      </w:r>
    </w:p>
    <w:p w:rsidR="00A64E8E" w:rsidRPr="00A64E8E" w:rsidRDefault="00A64E8E" w:rsidP="00A64E8E">
      <w:pPr>
        <w:pStyle w:val="Default"/>
        <w:spacing w:line="276" w:lineRule="auto"/>
        <w:jc w:val="both"/>
        <w:rPr>
          <w:color w:val="auto"/>
          <w:lang w:val="tr-TR"/>
        </w:rPr>
      </w:pPr>
      <w:r w:rsidRPr="00A64E8E">
        <w:rPr>
          <w:color w:val="auto"/>
          <w:lang w:val="tr-TR"/>
        </w:rPr>
        <w:t xml:space="preserve">1.Kredi Kartı veren bankalar verdikleri kredi kartlarının, UGP (3D </w:t>
      </w:r>
      <w:proofErr w:type="spellStart"/>
      <w:r w:rsidRPr="00A64E8E">
        <w:rPr>
          <w:color w:val="auto"/>
          <w:lang w:val="tr-TR"/>
        </w:rPr>
        <w:t>Secure</w:t>
      </w:r>
      <w:proofErr w:type="spellEnd"/>
      <w:r w:rsidRPr="00A64E8E">
        <w:rPr>
          <w:color w:val="auto"/>
          <w:lang w:val="tr-TR"/>
        </w:rPr>
        <w:t>) Visa/</w:t>
      </w:r>
      <w:proofErr w:type="spellStart"/>
      <w:r w:rsidRPr="00A64E8E">
        <w:rPr>
          <w:color w:val="auto"/>
          <w:lang w:val="tr-TR"/>
        </w:rPr>
        <w:t>Mastercard</w:t>
      </w:r>
      <w:proofErr w:type="spellEnd"/>
      <w:r w:rsidRPr="00A64E8E">
        <w:rPr>
          <w:color w:val="auto"/>
          <w:lang w:val="tr-TR"/>
        </w:rPr>
        <w:t xml:space="preserve"> nezdinde kaydını yaptırırlar. Ancak bu zorunlu değildir: bazı bankalar sadece bazı kart tiplerini kaydetmeyi yeğlerken, diğerlerini kaydetmemeyi tercih ederler.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2.</w:t>
      </w:r>
      <w:r w:rsidRPr="00A64E8E">
        <w:rPr>
          <w:color w:val="auto"/>
          <w:lang w:val="tr-TR"/>
        </w:rPr>
        <w:t xml:space="preserve"> </w:t>
      </w:r>
      <w:r w:rsidRPr="00A64E8E">
        <w:rPr>
          <w:color w:val="auto"/>
          <w:lang w:val="tr-TR"/>
        </w:rPr>
        <w:t xml:space="preserve">Kredi Kartı sahipleri (eğer banka söz konusu kart tipine UGP (3D </w:t>
      </w:r>
      <w:proofErr w:type="spellStart"/>
      <w:r w:rsidRPr="00A64E8E">
        <w:rPr>
          <w:color w:val="auto"/>
          <w:lang w:val="tr-TR"/>
        </w:rPr>
        <w:t>Secure</w:t>
      </w:r>
      <w:proofErr w:type="spellEnd"/>
      <w:r w:rsidRPr="00A64E8E">
        <w:rPr>
          <w:color w:val="auto"/>
          <w:lang w:val="tr-TR"/>
        </w:rPr>
        <w:t xml:space="preserve">) yetkisi verdiyse) diledikleri kartı bankanın öngördüğü şekilde UGP (3D </w:t>
      </w:r>
      <w:proofErr w:type="spellStart"/>
      <w:r w:rsidRPr="00A64E8E">
        <w:rPr>
          <w:color w:val="auto"/>
          <w:lang w:val="tr-TR"/>
        </w:rPr>
        <w:t>Secure</w:t>
      </w:r>
      <w:proofErr w:type="spellEnd"/>
      <w:r w:rsidRPr="00A64E8E">
        <w:rPr>
          <w:color w:val="auto"/>
          <w:lang w:val="tr-TR"/>
        </w:rPr>
        <w:t>) programına kaydederler. Garanti Bankası’nın tüm kredi kartları sisteme kaydedilmiştir.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 xml:space="preserve">İşyerleri açısından: </w:t>
      </w:r>
    </w:p>
    <w:p w:rsidR="00A64E8E" w:rsidRPr="00A64E8E" w:rsidRDefault="00A64E8E" w:rsidP="00A64E8E">
      <w:pPr>
        <w:pStyle w:val="Default"/>
        <w:spacing w:line="276" w:lineRule="auto"/>
        <w:jc w:val="both"/>
        <w:rPr>
          <w:color w:val="auto"/>
          <w:lang w:val="tr-TR"/>
        </w:rPr>
      </w:pPr>
      <w:r w:rsidRPr="00A64E8E">
        <w:rPr>
          <w:color w:val="auto"/>
          <w:lang w:val="tr-TR"/>
        </w:rPr>
        <w:lastRenderedPageBreak/>
        <w:t>1.</w:t>
      </w:r>
      <w:r>
        <w:rPr>
          <w:color w:val="auto"/>
          <w:lang w:val="tr-TR"/>
        </w:rPr>
        <w:t xml:space="preserve"> </w:t>
      </w:r>
      <w:r w:rsidRPr="00A64E8E">
        <w:rPr>
          <w:color w:val="auto"/>
          <w:lang w:val="tr-TR"/>
        </w:rPr>
        <w:t>İşyeri bankaları işyerlerinin Visa/</w:t>
      </w:r>
      <w:proofErr w:type="spellStart"/>
      <w:r w:rsidRPr="00A64E8E">
        <w:rPr>
          <w:color w:val="auto"/>
          <w:lang w:val="tr-TR"/>
        </w:rPr>
        <w:t>Mastercard</w:t>
      </w:r>
      <w:proofErr w:type="spellEnd"/>
      <w:r w:rsidRPr="00A64E8E">
        <w:rPr>
          <w:color w:val="auto"/>
          <w:lang w:val="tr-TR"/>
        </w:rPr>
        <w:t xml:space="preserve"> nezdinde kaydını yaptırırlar.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2.</w:t>
      </w:r>
      <w:r>
        <w:rPr>
          <w:color w:val="auto"/>
          <w:lang w:val="tr-TR"/>
        </w:rPr>
        <w:t xml:space="preserve"> </w:t>
      </w:r>
      <w:r w:rsidRPr="00A64E8E">
        <w:rPr>
          <w:color w:val="auto"/>
          <w:lang w:val="tr-TR"/>
        </w:rPr>
        <w:t xml:space="preserve">İşyeri bankaları işyerlerini kendi belirledikleri şekilde UGP (3D </w:t>
      </w:r>
      <w:proofErr w:type="spellStart"/>
      <w:r w:rsidRPr="00A64E8E">
        <w:rPr>
          <w:color w:val="auto"/>
          <w:lang w:val="tr-TR"/>
        </w:rPr>
        <w:t>Secure</w:t>
      </w:r>
      <w:proofErr w:type="spellEnd"/>
      <w:r w:rsidRPr="00A64E8E">
        <w:rPr>
          <w:color w:val="auto"/>
          <w:lang w:val="tr-TR"/>
        </w:rPr>
        <w:t xml:space="preserve">) programına kaydederler. Garanti Bankası Başvuru Prosedürü için aşağıdaki linklerden faydalanabilirsiniz.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3.</w:t>
      </w:r>
      <w:r>
        <w:rPr>
          <w:color w:val="auto"/>
          <w:lang w:val="tr-TR"/>
        </w:rPr>
        <w:t xml:space="preserve"> </w:t>
      </w:r>
      <w:r w:rsidRPr="00A64E8E">
        <w:rPr>
          <w:color w:val="auto"/>
          <w:lang w:val="tr-TR"/>
        </w:rPr>
        <w:t>İşyeri bankaları işyerlerine kendi internet sitelerinde bu sisteme geçebilmeleri ve kullanabilmeleri için " Merchant Plug-</w:t>
      </w:r>
      <w:proofErr w:type="spellStart"/>
      <w:r w:rsidRPr="00A64E8E">
        <w:rPr>
          <w:color w:val="auto"/>
          <w:lang w:val="tr-TR"/>
        </w:rPr>
        <w:t>In</w:t>
      </w:r>
      <w:proofErr w:type="spellEnd"/>
      <w:r w:rsidRPr="00A64E8E">
        <w:rPr>
          <w:color w:val="auto"/>
          <w:lang w:val="tr-TR"/>
        </w:rPr>
        <w:t xml:space="preserve">" (MPI) yazılımı dağıtırlar. Bu </w:t>
      </w:r>
      <w:proofErr w:type="spellStart"/>
      <w:r w:rsidRPr="00A64E8E">
        <w:rPr>
          <w:color w:val="auto"/>
          <w:lang w:val="tr-TR"/>
        </w:rPr>
        <w:t>MPI’lar</w:t>
      </w:r>
      <w:proofErr w:type="spellEnd"/>
      <w:r w:rsidRPr="00A64E8E">
        <w:rPr>
          <w:color w:val="auto"/>
          <w:lang w:val="tr-TR"/>
        </w:rPr>
        <w:t xml:space="preserve"> işyerlerinin UGP (3D </w:t>
      </w:r>
      <w:proofErr w:type="spellStart"/>
      <w:r w:rsidRPr="00A64E8E">
        <w:rPr>
          <w:color w:val="auto"/>
          <w:lang w:val="tr-TR"/>
        </w:rPr>
        <w:t>Secure</w:t>
      </w:r>
      <w:proofErr w:type="spellEnd"/>
      <w:r w:rsidRPr="00A64E8E">
        <w:rPr>
          <w:color w:val="auto"/>
          <w:lang w:val="tr-TR"/>
        </w:rPr>
        <w:t xml:space="preserve">) onaylamalarını yapmalarını sağlayan uygulamalardan oluşur.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4.</w:t>
      </w:r>
      <w:r>
        <w:rPr>
          <w:color w:val="auto"/>
          <w:lang w:val="tr-TR"/>
        </w:rPr>
        <w:t xml:space="preserve"> </w:t>
      </w:r>
      <w:r w:rsidRPr="00A64E8E">
        <w:rPr>
          <w:color w:val="auto"/>
          <w:lang w:val="tr-TR"/>
        </w:rPr>
        <w:t xml:space="preserve">İşyerleri bu </w:t>
      </w:r>
      <w:proofErr w:type="spellStart"/>
      <w:r w:rsidRPr="00A64E8E">
        <w:rPr>
          <w:color w:val="auto"/>
          <w:lang w:val="tr-TR"/>
        </w:rPr>
        <w:t>MPI’ları</w:t>
      </w:r>
      <w:proofErr w:type="spellEnd"/>
      <w:r w:rsidRPr="00A64E8E">
        <w:rPr>
          <w:color w:val="auto"/>
          <w:lang w:val="tr-TR"/>
        </w:rPr>
        <w:t xml:space="preserve"> kendi sitelerine kurarlar ve kendi hesap bilgilerini girerler.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b/>
          <w:color w:val="auto"/>
          <w:lang w:val="tr-TR"/>
        </w:rPr>
      </w:pPr>
      <w:r w:rsidRPr="00A64E8E">
        <w:rPr>
          <w:b/>
          <w:color w:val="auto"/>
          <w:lang w:val="tr-TR"/>
        </w:rPr>
        <w:t xml:space="preserve">Genel UGP (3D </w:t>
      </w:r>
      <w:proofErr w:type="spellStart"/>
      <w:r w:rsidRPr="00A64E8E">
        <w:rPr>
          <w:b/>
          <w:color w:val="auto"/>
          <w:lang w:val="tr-TR"/>
        </w:rPr>
        <w:t>Secure</w:t>
      </w:r>
      <w:proofErr w:type="spellEnd"/>
      <w:r w:rsidRPr="00A64E8E">
        <w:rPr>
          <w:b/>
          <w:color w:val="auto"/>
          <w:lang w:val="tr-TR"/>
        </w:rPr>
        <w:t xml:space="preserve"> işleyişi) </w:t>
      </w:r>
    </w:p>
    <w:p w:rsidR="00A64E8E" w:rsidRPr="00A64E8E" w:rsidRDefault="00A64E8E" w:rsidP="00A64E8E">
      <w:pPr>
        <w:pStyle w:val="Default"/>
        <w:spacing w:line="276" w:lineRule="auto"/>
        <w:jc w:val="both"/>
        <w:rPr>
          <w:color w:val="auto"/>
          <w:lang w:val="tr-TR"/>
        </w:rPr>
      </w:pPr>
      <w:r w:rsidRPr="00A64E8E">
        <w:rPr>
          <w:color w:val="auto"/>
          <w:lang w:val="tr-TR"/>
        </w:rPr>
        <w:t>1.</w:t>
      </w:r>
      <w:r>
        <w:rPr>
          <w:color w:val="auto"/>
          <w:lang w:val="tr-TR"/>
        </w:rPr>
        <w:t xml:space="preserve"> </w:t>
      </w:r>
      <w:r w:rsidRPr="00A64E8E">
        <w:rPr>
          <w:color w:val="auto"/>
          <w:lang w:val="tr-TR"/>
        </w:rPr>
        <w:t>Kart sahibi işyerinin sitesinde satın alma (</w:t>
      </w:r>
      <w:proofErr w:type="spellStart"/>
      <w:r w:rsidRPr="00A64E8E">
        <w:rPr>
          <w:color w:val="auto"/>
          <w:lang w:val="tr-TR"/>
        </w:rPr>
        <w:t>checkout</w:t>
      </w:r>
      <w:proofErr w:type="spellEnd"/>
      <w:r w:rsidRPr="00A64E8E">
        <w:rPr>
          <w:color w:val="auto"/>
          <w:lang w:val="tr-TR"/>
        </w:rPr>
        <w:t xml:space="preserve">) işlemini tamamlar.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2.</w:t>
      </w:r>
      <w:r>
        <w:rPr>
          <w:color w:val="auto"/>
          <w:lang w:val="tr-TR"/>
        </w:rPr>
        <w:t xml:space="preserve"> </w:t>
      </w:r>
      <w:r w:rsidRPr="00A64E8E">
        <w:rPr>
          <w:color w:val="auto"/>
          <w:lang w:val="tr-TR"/>
        </w:rPr>
        <w:t xml:space="preserve">Kart sahibi ödeme formuna kredi kart numarasını, son kullanma tarihini ve </w:t>
      </w:r>
      <w:proofErr w:type="spellStart"/>
      <w:r w:rsidRPr="00A64E8E">
        <w:rPr>
          <w:color w:val="auto"/>
          <w:lang w:val="tr-TR"/>
        </w:rPr>
        <w:t>cvv</w:t>
      </w:r>
      <w:proofErr w:type="spellEnd"/>
      <w:r w:rsidRPr="00A64E8E">
        <w:rPr>
          <w:color w:val="auto"/>
          <w:lang w:val="tr-TR"/>
        </w:rPr>
        <w:t xml:space="preserve"> bilgisini girer.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3.</w:t>
      </w:r>
      <w:r>
        <w:rPr>
          <w:color w:val="auto"/>
          <w:lang w:val="tr-TR"/>
        </w:rPr>
        <w:t xml:space="preserve"> </w:t>
      </w:r>
      <w:r w:rsidRPr="00A64E8E">
        <w:rPr>
          <w:color w:val="auto"/>
          <w:lang w:val="tr-TR"/>
        </w:rPr>
        <w:t xml:space="preserve">İşyeri kart bilgisini UGP (3D </w:t>
      </w:r>
      <w:proofErr w:type="spellStart"/>
      <w:r w:rsidRPr="00A64E8E">
        <w:rPr>
          <w:color w:val="auto"/>
          <w:lang w:val="tr-TR"/>
        </w:rPr>
        <w:t>Secure</w:t>
      </w:r>
      <w:proofErr w:type="spellEnd"/>
      <w:r w:rsidRPr="00A64E8E">
        <w:rPr>
          <w:color w:val="auto"/>
          <w:lang w:val="tr-TR"/>
        </w:rPr>
        <w:t xml:space="preserve">) uygulamasına yönlendirir.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4.</w:t>
      </w:r>
      <w:r>
        <w:rPr>
          <w:color w:val="auto"/>
          <w:lang w:val="tr-TR"/>
        </w:rPr>
        <w:t xml:space="preserve"> </w:t>
      </w:r>
      <w:r w:rsidRPr="00A64E8E">
        <w:rPr>
          <w:color w:val="auto"/>
          <w:lang w:val="tr-TR"/>
        </w:rPr>
        <w:t xml:space="preserve">Eğer söz konusu kart numarası 3D </w:t>
      </w:r>
      <w:proofErr w:type="spellStart"/>
      <w:r w:rsidRPr="00A64E8E">
        <w:rPr>
          <w:color w:val="auto"/>
          <w:lang w:val="tr-TR"/>
        </w:rPr>
        <w:t>Secure</w:t>
      </w:r>
      <w:proofErr w:type="spellEnd"/>
      <w:r w:rsidRPr="00A64E8E">
        <w:rPr>
          <w:color w:val="auto"/>
          <w:lang w:val="tr-TR"/>
        </w:rPr>
        <w:t xml:space="preserve"> sistemine </w:t>
      </w:r>
      <w:proofErr w:type="gramStart"/>
      <w:r w:rsidRPr="00A64E8E">
        <w:rPr>
          <w:color w:val="auto"/>
          <w:lang w:val="tr-TR"/>
        </w:rPr>
        <w:t>dahil</w:t>
      </w:r>
      <w:proofErr w:type="gramEnd"/>
      <w:r w:rsidRPr="00A64E8E">
        <w:rPr>
          <w:color w:val="auto"/>
          <w:lang w:val="tr-TR"/>
        </w:rPr>
        <w:t xml:space="preserve"> ise (bankası tarafından bu sisteme kaydedilmiş ve kart sahibi tarafından aktive edildiyse) 6 </w:t>
      </w:r>
      <w:proofErr w:type="spellStart"/>
      <w:r w:rsidRPr="00A64E8E">
        <w:rPr>
          <w:color w:val="auto"/>
          <w:lang w:val="tr-TR"/>
        </w:rPr>
        <w:t>no’lu</w:t>
      </w:r>
      <w:proofErr w:type="spellEnd"/>
      <w:r w:rsidRPr="00A64E8E">
        <w:rPr>
          <w:color w:val="auto"/>
          <w:lang w:val="tr-TR"/>
        </w:rPr>
        <w:t xml:space="preserve"> adımdan devam edilir.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5.</w:t>
      </w:r>
      <w:r>
        <w:rPr>
          <w:color w:val="auto"/>
          <w:lang w:val="tr-TR"/>
        </w:rPr>
        <w:t xml:space="preserve"> </w:t>
      </w:r>
      <w:r w:rsidRPr="00A64E8E">
        <w:rPr>
          <w:color w:val="auto"/>
          <w:lang w:val="tr-TR"/>
        </w:rPr>
        <w:t xml:space="preserve">Kart bir şekilde 3D </w:t>
      </w:r>
      <w:proofErr w:type="spellStart"/>
      <w:r w:rsidRPr="00A64E8E">
        <w:rPr>
          <w:color w:val="auto"/>
          <w:lang w:val="tr-TR"/>
        </w:rPr>
        <w:t>Secure</w:t>
      </w:r>
      <w:proofErr w:type="spellEnd"/>
      <w:r w:rsidRPr="00A64E8E">
        <w:rPr>
          <w:color w:val="auto"/>
          <w:lang w:val="tr-TR"/>
        </w:rPr>
        <w:t xml:space="preserve"> desteklemiyorsa, bu durum işyerine 9 </w:t>
      </w:r>
      <w:proofErr w:type="spellStart"/>
      <w:r w:rsidRPr="00A64E8E">
        <w:rPr>
          <w:color w:val="auto"/>
          <w:lang w:val="tr-TR"/>
        </w:rPr>
        <w:t>no’lu</w:t>
      </w:r>
      <w:proofErr w:type="spellEnd"/>
      <w:r w:rsidRPr="00A64E8E">
        <w:rPr>
          <w:color w:val="auto"/>
          <w:lang w:val="tr-TR"/>
        </w:rPr>
        <w:t xml:space="preserve"> adımdaki gibi döndürülür ve işlem sona erer.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6.</w:t>
      </w:r>
      <w:r>
        <w:rPr>
          <w:color w:val="auto"/>
          <w:lang w:val="tr-TR"/>
        </w:rPr>
        <w:t xml:space="preserve"> </w:t>
      </w:r>
      <w:r w:rsidRPr="00A64E8E">
        <w:rPr>
          <w:color w:val="auto"/>
          <w:lang w:val="tr-TR"/>
        </w:rPr>
        <w:t xml:space="preserve">Kart sahibine UGP (3D </w:t>
      </w:r>
      <w:proofErr w:type="spellStart"/>
      <w:r w:rsidRPr="00A64E8E">
        <w:rPr>
          <w:color w:val="auto"/>
          <w:lang w:val="tr-TR"/>
        </w:rPr>
        <w:t>Secure</w:t>
      </w:r>
      <w:proofErr w:type="spellEnd"/>
      <w:r w:rsidRPr="00A64E8E">
        <w:rPr>
          <w:color w:val="auto"/>
          <w:lang w:val="tr-TR"/>
        </w:rPr>
        <w:t xml:space="preserve">) doğrulama ekranı açılır.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7.</w:t>
      </w:r>
      <w:r>
        <w:rPr>
          <w:color w:val="auto"/>
          <w:lang w:val="tr-TR"/>
        </w:rPr>
        <w:t xml:space="preserve"> </w:t>
      </w:r>
      <w:r w:rsidRPr="00A64E8E">
        <w:rPr>
          <w:color w:val="auto"/>
          <w:lang w:val="tr-TR"/>
        </w:rPr>
        <w:t xml:space="preserve">Kart sahibi bankanın öngördüğü doğrulama mekanizması devreye girer.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8.</w:t>
      </w:r>
      <w:r>
        <w:rPr>
          <w:color w:val="auto"/>
          <w:lang w:val="tr-TR"/>
        </w:rPr>
        <w:t xml:space="preserve"> </w:t>
      </w:r>
      <w:r w:rsidRPr="00A64E8E">
        <w:rPr>
          <w:color w:val="auto"/>
          <w:lang w:val="tr-TR"/>
        </w:rPr>
        <w:t xml:space="preserve">UGP (3D </w:t>
      </w:r>
      <w:proofErr w:type="spellStart"/>
      <w:r w:rsidRPr="00A64E8E">
        <w:rPr>
          <w:color w:val="auto"/>
          <w:lang w:val="tr-TR"/>
        </w:rPr>
        <w:t>Secure</w:t>
      </w:r>
      <w:proofErr w:type="spellEnd"/>
      <w:r w:rsidRPr="00A64E8E">
        <w:rPr>
          <w:color w:val="auto"/>
          <w:lang w:val="tr-TR"/>
        </w:rPr>
        <w:t xml:space="preserve">) MPI kart sahibinden aldığı bilgileri işyerinin UGP (3D </w:t>
      </w:r>
      <w:proofErr w:type="spellStart"/>
      <w:r w:rsidRPr="00A64E8E">
        <w:rPr>
          <w:color w:val="auto"/>
          <w:lang w:val="tr-TR"/>
        </w:rPr>
        <w:t>Secure</w:t>
      </w:r>
      <w:proofErr w:type="spellEnd"/>
      <w:r w:rsidRPr="00A64E8E">
        <w:rPr>
          <w:color w:val="auto"/>
          <w:lang w:val="tr-TR"/>
        </w:rPr>
        <w:t xml:space="preserve">) hesap bilgileriyle birleştirir ve tüm verileri kart sahibi bankaya gönderir.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9.</w:t>
      </w:r>
      <w:r>
        <w:rPr>
          <w:color w:val="auto"/>
          <w:lang w:val="tr-TR"/>
        </w:rPr>
        <w:t xml:space="preserve"> </w:t>
      </w:r>
      <w:r w:rsidRPr="00A64E8E">
        <w:rPr>
          <w:color w:val="auto"/>
          <w:lang w:val="tr-TR"/>
        </w:rPr>
        <w:t xml:space="preserve">Kart sahibi banka cevabını UGP (3D </w:t>
      </w:r>
      <w:proofErr w:type="spellStart"/>
      <w:r w:rsidRPr="00A64E8E">
        <w:rPr>
          <w:color w:val="auto"/>
          <w:lang w:val="tr-TR"/>
        </w:rPr>
        <w:t>Secure</w:t>
      </w:r>
      <w:proofErr w:type="spellEnd"/>
      <w:r w:rsidRPr="00A64E8E">
        <w:rPr>
          <w:color w:val="auto"/>
          <w:lang w:val="tr-TR"/>
        </w:rPr>
        <w:t xml:space="preserve">) </w:t>
      </w:r>
      <w:proofErr w:type="spellStart"/>
      <w:r w:rsidRPr="00A64E8E">
        <w:rPr>
          <w:color w:val="auto"/>
          <w:lang w:val="tr-TR"/>
        </w:rPr>
        <w:t>MPI’a</w:t>
      </w:r>
      <w:proofErr w:type="spellEnd"/>
      <w:r w:rsidRPr="00A64E8E">
        <w:rPr>
          <w:color w:val="auto"/>
          <w:lang w:val="tr-TR"/>
        </w:rPr>
        <w:t xml:space="preserve"> gönderir. </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10.</w:t>
      </w:r>
      <w:r>
        <w:rPr>
          <w:color w:val="auto"/>
          <w:lang w:val="tr-TR"/>
        </w:rPr>
        <w:t xml:space="preserve"> </w:t>
      </w:r>
      <w:r w:rsidRPr="00A64E8E">
        <w:rPr>
          <w:color w:val="auto"/>
          <w:lang w:val="tr-TR"/>
        </w:rPr>
        <w:t xml:space="preserve">İşyeri UGP (3D </w:t>
      </w:r>
      <w:proofErr w:type="spellStart"/>
      <w:r w:rsidRPr="00A64E8E">
        <w:rPr>
          <w:color w:val="auto"/>
          <w:lang w:val="tr-TR"/>
        </w:rPr>
        <w:t>Secure</w:t>
      </w:r>
      <w:proofErr w:type="spellEnd"/>
      <w:r w:rsidRPr="00A64E8E">
        <w:rPr>
          <w:color w:val="auto"/>
          <w:lang w:val="tr-TR"/>
        </w:rPr>
        <w:t xml:space="preserve">) işleminin </w:t>
      </w:r>
      <w:proofErr w:type="spellStart"/>
      <w:r w:rsidRPr="00A64E8E">
        <w:rPr>
          <w:color w:val="auto"/>
          <w:lang w:val="tr-TR"/>
        </w:rPr>
        <w:t>akibetine</w:t>
      </w:r>
      <w:proofErr w:type="spellEnd"/>
      <w:r w:rsidRPr="00A64E8E">
        <w:rPr>
          <w:color w:val="auto"/>
          <w:lang w:val="tr-TR"/>
        </w:rPr>
        <w:t xml:space="preserve"> göre işlemi Garanti Sanal </w:t>
      </w:r>
      <w:proofErr w:type="spellStart"/>
      <w:r w:rsidRPr="00A64E8E">
        <w:rPr>
          <w:color w:val="auto"/>
          <w:lang w:val="tr-TR"/>
        </w:rPr>
        <w:t>POS’a</w:t>
      </w:r>
      <w:proofErr w:type="spellEnd"/>
      <w:r w:rsidRPr="00A64E8E">
        <w:rPr>
          <w:color w:val="auto"/>
          <w:lang w:val="tr-TR"/>
        </w:rPr>
        <w:t xml:space="preserve"> gönderir veya göndermez.</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Sitemizde kredi kartı işlemi için haberleşmede her aşama güvenlik altına alınmıştır.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b/>
          <w:color w:val="auto"/>
          <w:lang w:val="tr-TR"/>
        </w:rPr>
      </w:pPr>
      <w:r w:rsidRPr="00A64E8E">
        <w:rPr>
          <w:b/>
          <w:color w:val="auto"/>
          <w:lang w:val="tr-TR"/>
        </w:rPr>
        <w:t>Site-Ziyaretçi Haberleşme Güvenliği</w:t>
      </w:r>
    </w:p>
    <w:p w:rsidR="00A64E8E" w:rsidRPr="00A64E8E" w:rsidRDefault="00A64E8E" w:rsidP="00A64E8E">
      <w:pPr>
        <w:pStyle w:val="Default"/>
        <w:spacing w:line="276" w:lineRule="auto"/>
        <w:jc w:val="both"/>
        <w:rPr>
          <w:color w:val="auto"/>
          <w:lang w:val="tr-TR"/>
        </w:rPr>
      </w:pPr>
      <w:r w:rsidRPr="00A64E8E">
        <w:rPr>
          <w:color w:val="auto"/>
          <w:lang w:val="tr-TR"/>
        </w:rPr>
        <w:t xml:space="preserve">Sitemizin sipariş sayfalarında site ile ziyaretçi arasındaki haberleşme 128 bit SSL standardında gerçekleşmektedir. Söz konusu haberleşme standardı çok sayıda işlem gören sitelerde dahi güvenle </w:t>
      </w:r>
      <w:r w:rsidRPr="00A64E8E">
        <w:rPr>
          <w:color w:val="auto"/>
          <w:lang w:val="tr-TR"/>
        </w:rPr>
        <w:lastRenderedPageBreak/>
        <w:t>kullanılan bir niteliktedir. Kredi kartı bilgilerinin verileceği sayfada bu haberleşme biçiminin bulunup bulunmadığını, sayfaya erişildiğinde adres çubuğunda yazan ifadenin http://</w:t>
      </w:r>
      <w:proofErr w:type="gramStart"/>
      <w:r w:rsidRPr="00A64E8E">
        <w:rPr>
          <w:color w:val="auto"/>
          <w:lang w:val="tr-TR"/>
        </w:rPr>
        <w:t>..</w:t>
      </w:r>
      <w:proofErr w:type="gramEnd"/>
      <w:r w:rsidRPr="00A64E8E">
        <w:rPr>
          <w:color w:val="auto"/>
          <w:lang w:val="tr-TR"/>
        </w:rPr>
        <w:t xml:space="preserve"> biçiminde değil, https://</w:t>
      </w:r>
      <w:proofErr w:type="gramStart"/>
      <w:r w:rsidRPr="00A64E8E">
        <w:rPr>
          <w:color w:val="auto"/>
          <w:lang w:val="tr-TR"/>
        </w:rPr>
        <w:t>..</w:t>
      </w:r>
      <w:proofErr w:type="gramEnd"/>
      <w:r w:rsidRPr="00A64E8E">
        <w:rPr>
          <w:color w:val="auto"/>
          <w:lang w:val="tr-TR"/>
        </w:rPr>
        <w:t xml:space="preserve"> </w:t>
      </w:r>
      <w:proofErr w:type="gramStart"/>
      <w:r w:rsidRPr="00A64E8E">
        <w:rPr>
          <w:color w:val="auto"/>
          <w:lang w:val="tr-TR"/>
        </w:rPr>
        <w:t>biçiminde</w:t>
      </w:r>
      <w:proofErr w:type="gramEnd"/>
      <w:r w:rsidRPr="00A64E8E">
        <w:rPr>
          <w:color w:val="auto"/>
          <w:lang w:val="tr-TR"/>
        </w:rPr>
        <w:t xml:space="preserve"> oluşu ifade etmektedir. Bu nitelikteki sayfalara eriştiğinizde tarayıcının sağ alt köşesinde kilit işareti de yer almaktadır.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b/>
          <w:color w:val="auto"/>
          <w:lang w:val="tr-TR"/>
        </w:rPr>
      </w:pPr>
      <w:r w:rsidRPr="00A64E8E">
        <w:rPr>
          <w:b/>
          <w:color w:val="auto"/>
          <w:lang w:val="tr-TR"/>
        </w:rPr>
        <w:t>Site-Banka Haberleşme Güvenliği</w:t>
      </w:r>
    </w:p>
    <w:p w:rsidR="00A64E8E" w:rsidRPr="00A64E8E" w:rsidRDefault="00A64E8E" w:rsidP="00A64E8E">
      <w:pPr>
        <w:pStyle w:val="Default"/>
        <w:spacing w:line="276" w:lineRule="auto"/>
        <w:jc w:val="both"/>
        <w:rPr>
          <w:color w:val="auto"/>
          <w:lang w:val="tr-TR"/>
        </w:rPr>
      </w:pPr>
      <w:r w:rsidRPr="00A64E8E">
        <w:rPr>
          <w:color w:val="auto"/>
          <w:lang w:val="tr-TR"/>
        </w:rPr>
        <w:t>Kredi kartı bilgilerinin siteden bankaya aktarılması ile ilgili güvenlik, bankanın sunduğu maksimum güvenlik ile gerçekleşmektedir. Söz konusu güvenliğin çok sayıda bileşenin yanında, CVV2/CVC2 kodu da çalıntı kart veya kart bilgileri ile alışverişe karşı önlem olarak sitemizde kullanılmaktadır.</w:t>
      </w:r>
    </w:p>
    <w:p w:rsidR="00A64E8E" w:rsidRP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b/>
          <w:color w:val="auto"/>
          <w:lang w:val="tr-TR"/>
        </w:rPr>
      </w:pPr>
      <w:r w:rsidRPr="00A64E8E">
        <w:rPr>
          <w:b/>
          <w:color w:val="auto"/>
          <w:lang w:val="tr-TR"/>
        </w:rPr>
        <w:t xml:space="preserve">Site </w:t>
      </w:r>
      <w:r w:rsidRPr="00A64E8E">
        <w:rPr>
          <w:b/>
          <w:color w:val="auto"/>
          <w:lang w:val="tr-TR"/>
        </w:rPr>
        <w:t xml:space="preserve">İçi </w:t>
      </w:r>
      <w:r w:rsidRPr="00A64E8E">
        <w:rPr>
          <w:b/>
          <w:color w:val="auto"/>
          <w:lang w:val="tr-TR"/>
        </w:rPr>
        <w:t>Veri Güvenliği</w:t>
      </w:r>
    </w:p>
    <w:p w:rsidR="00A64E8E" w:rsidRPr="00A64E8E" w:rsidRDefault="00A64E8E" w:rsidP="00A64E8E">
      <w:pPr>
        <w:pStyle w:val="Default"/>
        <w:spacing w:line="276" w:lineRule="auto"/>
        <w:jc w:val="both"/>
        <w:rPr>
          <w:color w:val="auto"/>
          <w:lang w:val="tr-TR"/>
        </w:rPr>
      </w:pPr>
      <w:r w:rsidRPr="00A64E8E">
        <w:rPr>
          <w:color w:val="auto"/>
          <w:lang w:val="tr-TR"/>
        </w:rPr>
        <w:t xml:space="preserve">Güvenli ortamda yapacağınız işlemlerde siz ve kredi kartını size tahsis esen banka haricinde hiçbir </w:t>
      </w:r>
      <w:r w:rsidRPr="00A64E8E">
        <w:rPr>
          <w:color w:val="auto"/>
          <w:lang w:val="tr-TR"/>
        </w:rPr>
        <w:t>kişi, kurum</w:t>
      </w:r>
      <w:r w:rsidRPr="00A64E8E">
        <w:rPr>
          <w:color w:val="auto"/>
          <w:lang w:val="tr-TR"/>
        </w:rPr>
        <w:t xml:space="preserve"> ve kuruluş tarafından bilgilerinize ulaşamamaktadır. Kredi kartı işlem sayfası kart bilgilerini doğrudan banka POS sistemine iletmekte ve işlem sonucunu müşteriye bildirmektedir. Kredi kartı bilgileri e-posta veya benzeri yöntemlerle aktarılmamaktadır. Online işlemin bir sonucu olarak aktarılan kredi kart bilgilerine tarafımızdan dahi erişilmesi mümkün değildir.</w:t>
      </w:r>
    </w:p>
    <w:p w:rsidR="00A64E8E" w:rsidRDefault="00A64E8E" w:rsidP="00A64E8E">
      <w:pPr>
        <w:pStyle w:val="Default"/>
        <w:spacing w:line="276" w:lineRule="auto"/>
        <w:jc w:val="both"/>
        <w:rPr>
          <w:color w:val="auto"/>
          <w:lang w:val="tr-TR"/>
        </w:rPr>
      </w:pPr>
    </w:p>
    <w:p w:rsidR="00A64E8E" w:rsidRPr="00A64E8E" w:rsidRDefault="00A64E8E" w:rsidP="00A64E8E">
      <w:pPr>
        <w:pStyle w:val="Default"/>
        <w:spacing w:line="276" w:lineRule="auto"/>
        <w:jc w:val="both"/>
        <w:rPr>
          <w:color w:val="auto"/>
          <w:lang w:val="tr-TR"/>
        </w:rPr>
      </w:pPr>
      <w:r w:rsidRPr="00A64E8E">
        <w:rPr>
          <w:color w:val="auto"/>
          <w:lang w:val="tr-TR"/>
        </w:rPr>
        <w:t xml:space="preserve">Sitemizde bilgilerinizin güvenliğinin sağlanması amacı ile </w:t>
      </w:r>
      <w:proofErr w:type="spellStart"/>
      <w:r w:rsidRPr="00A64E8E">
        <w:rPr>
          <w:color w:val="auto"/>
          <w:lang w:val="tr-TR"/>
        </w:rPr>
        <w:t>GlobalSign</w:t>
      </w:r>
      <w:proofErr w:type="spellEnd"/>
      <w:r w:rsidRPr="00A64E8E">
        <w:rPr>
          <w:color w:val="auto"/>
          <w:lang w:val="tr-TR"/>
        </w:rPr>
        <w:t xml:space="preserve"> / </w:t>
      </w:r>
      <w:proofErr w:type="spellStart"/>
      <w:r w:rsidRPr="00A64E8E">
        <w:rPr>
          <w:color w:val="auto"/>
          <w:lang w:val="tr-TR"/>
        </w:rPr>
        <w:t>ServerSign</w:t>
      </w:r>
      <w:proofErr w:type="spellEnd"/>
      <w:r w:rsidRPr="00A64E8E">
        <w:rPr>
          <w:color w:val="auto"/>
          <w:lang w:val="tr-TR"/>
        </w:rPr>
        <w:t xml:space="preserve"> 128 bit SSL Sertifikası tercih edilmiştir.</w:t>
      </w:r>
    </w:p>
    <w:p w:rsidR="00A64E8E" w:rsidRPr="00A64E8E" w:rsidRDefault="00A64E8E" w:rsidP="008E7ABF">
      <w:pPr>
        <w:pStyle w:val="Default"/>
        <w:spacing w:line="276" w:lineRule="auto"/>
        <w:jc w:val="both"/>
        <w:rPr>
          <w:color w:val="auto"/>
          <w:lang w:val="tr-TR"/>
        </w:rPr>
      </w:pPr>
    </w:p>
    <w:p w:rsidR="00412DF2" w:rsidRPr="00A64E8E" w:rsidRDefault="00412DF2" w:rsidP="008E7ABF">
      <w:pPr>
        <w:pStyle w:val="Default"/>
        <w:spacing w:line="276" w:lineRule="auto"/>
        <w:jc w:val="both"/>
        <w:rPr>
          <w:color w:val="auto"/>
          <w:lang w:val="tr-TR"/>
        </w:rPr>
      </w:pPr>
    </w:p>
    <w:p w:rsidR="004564C5" w:rsidRPr="00A64E8E" w:rsidRDefault="004564C5" w:rsidP="008E7ABF">
      <w:pPr>
        <w:pStyle w:val="Default"/>
        <w:spacing w:line="276" w:lineRule="auto"/>
        <w:jc w:val="both"/>
        <w:rPr>
          <w:color w:val="auto"/>
          <w:lang w:val="tr-TR"/>
        </w:rPr>
      </w:pPr>
    </w:p>
    <w:p w:rsidR="008E7ABF" w:rsidRPr="00A64E8E" w:rsidRDefault="008E7ABF">
      <w:pPr>
        <w:pStyle w:val="Default"/>
        <w:spacing w:line="276" w:lineRule="auto"/>
        <w:jc w:val="both"/>
        <w:rPr>
          <w:color w:val="auto"/>
          <w:lang w:val="tr-TR"/>
        </w:rPr>
      </w:pPr>
    </w:p>
    <w:sectPr w:rsidR="008E7ABF" w:rsidRPr="00A64E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C5"/>
    <w:rsid w:val="00027E93"/>
    <w:rsid w:val="000421E7"/>
    <w:rsid w:val="0009111C"/>
    <w:rsid w:val="001346FE"/>
    <w:rsid w:val="00142055"/>
    <w:rsid w:val="00164B24"/>
    <w:rsid w:val="001867F7"/>
    <w:rsid w:val="001E35E6"/>
    <w:rsid w:val="002676AA"/>
    <w:rsid w:val="00331DC1"/>
    <w:rsid w:val="00367501"/>
    <w:rsid w:val="00412DF2"/>
    <w:rsid w:val="004564C5"/>
    <w:rsid w:val="005543DE"/>
    <w:rsid w:val="00595FE3"/>
    <w:rsid w:val="005D008A"/>
    <w:rsid w:val="005E2965"/>
    <w:rsid w:val="006503CF"/>
    <w:rsid w:val="0069623F"/>
    <w:rsid w:val="006B7FE8"/>
    <w:rsid w:val="006E1C6B"/>
    <w:rsid w:val="006F1263"/>
    <w:rsid w:val="00704E58"/>
    <w:rsid w:val="007232E8"/>
    <w:rsid w:val="007A6333"/>
    <w:rsid w:val="007B1EE0"/>
    <w:rsid w:val="007D0FDA"/>
    <w:rsid w:val="0084606C"/>
    <w:rsid w:val="00846B24"/>
    <w:rsid w:val="008E7ABF"/>
    <w:rsid w:val="00A64E8E"/>
    <w:rsid w:val="00A82C65"/>
    <w:rsid w:val="00AB30AD"/>
    <w:rsid w:val="00AD3C53"/>
    <w:rsid w:val="00B55AFC"/>
    <w:rsid w:val="00B8624C"/>
    <w:rsid w:val="00C3453C"/>
    <w:rsid w:val="00C3787A"/>
    <w:rsid w:val="00C40295"/>
    <w:rsid w:val="00D361D9"/>
    <w:rsid w:val="00DB6BCD"/>
    <w:rsid w:val="00F41C31"/>
    <w:rsid w:val="00F831E8"/>
    <w:rsid w:val="00FE0866"/>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472"/>
  <w15:chartTrackingRefBased/>
  <w15:docId w15:val="{3D67FFAA-2D33-4A18-BCD1-4AE5507A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64C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543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43DE"/>
    <w:rPr>
      <w:rFonts w:ascii="Segoe UI" w:hAnsi="Segoe UI" w:cs="Segoe UI"/>
      <w:sz w:val="18"/>
      <w:szCs w:val="18"/>
    </w:rPr>
  </w:style>
  <w:style w:type="paragraph" w:styleId="NormalWeb">
    <w:name w:val="Normal (Web)"/>
    <w:basedOn w:val="Normal"/>
    <w:uiPriority w:val="99"/>
    <w:unhideWhenUsed/>
    <w:rsid w:val="00DB6BC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B7FE8"/>
    <w:rPr>
      <w:color w:val="0000FF"/>
      <w:u w:val="single"/>
    </w:rPr>
  </w:style>
  <w:style w:type="character" w:styleId="AklamaBavurusu">
    <w:name w:val="annotation reference"/>
    <w:basedOn w:val="VarsaylanParagrafYazTipi"/>
    <w:uiPriority w:val="99"/>
    <w:semiHidden/>
    <w:unhideWhenUsed/>
    <w:rsid w:val="0069623F"/>
    <w:rPr>
      <w:sz w:val="16"/>
      <w:szCs w:val="16"/>
    </w:rPr>
  </w:style>
  <w:style w:type="paragraph" w:styleId="AklamaMetni">
    <w:name w:val="annotation text"/>
    <w:basedOn w:val="Normal"/>
    <w:link w:val="AklamaMetniChar"/>
    <w:uiPriority w:val="99"/>
    <w:semiHidden/>
    <w:unhideWhenUsed/>
    <w:rsid w:val="006962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623F"/>
    <w:rPr>
      <w:sz w:val="20"/>
      <w:szCs w:val="20"/>
    </w:rPr>
  </w:style>
  <w:style w:type="paragraph" w:styleId="AklamaKonusu">
    <w:name w:val="annotation subject"/>
    <w:basedOn w:val="AklamaMetni"/>
    <w:next w:val="AklamaMetni"/>
    <w:link w:val="AklamaKonusuChar"/>
    <w:uiPriority w:val="99"/>
    <w:semiHidden/>
    <w:unhideWhenUsed/>
    <w:rsid w:val="0069623F"/>
    <w:rPr>
      <w:b/>
      <w:bCs/>
    </w:rPr>
  </w:style>
  <w:style w:type="character" w:customStyle="1" w:styleId="AklamaKonusuChar">
    <w:name w:val="Açıklama Konusu Char"/>
    <w:basedOn w:val="AklamaMetniChar"/>
    <w:link w:val="AklamaKonusu"/>
    <w:uiPriority w:val="99"/>
    <w:semiHidden/>
    <w:rsid w:val="0069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3036">
      <w:bodyDiv w:val="1"/>
      <w:marLeft w:val="0"/>
      <w:marRight w:val="0"/>
      <w:marTop w:val="0"/>
      <w:marBottom w:val="0"/>
      <w:divBdr>
        <w:top w:val="none" w:sz="0" w:space="0" w:color="auto"/>
        <w:left w:val="none" w:sz="0" w:space="0" w:color="auto"/>
        <w:bottom w:val="none" w:sz="0" w:space="0" w:color="auto"/>
        <w:right w:val="none" w:sz="0" w:space="0" w:color="auto"/>
      </w:divBdr>
    </w:div>
    <w:div w:id="853769072">
      <w:bodyDiv w:val="1"/>
      <w:marLeft w:val="0"/>
      <w:marRight w:val="0"/>
      <w:marTop w:val="0"/>
      <w:marBottom w:val="0"/>
      <w:divBdr>
        <w:top w:val="none" w:sz="0" w:space="0" w:color="auto"/>
        <w:left w:val="none" w:sz="0" w:space="0" w:color="auto"/>
        <w:bottom w:val="none" w:sz="0" w:space="0" w:color="auto"/>
        <w:right w:val="none" w:sz="0" w:space="0" w:color="auto"/>
      </w:divBdr>
    </w:div>
    <w:div w:id="12410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m.com.tr/sanal_alisveris.html" TargetMode="External"/><Relationship Id="rId3" Type="http://schemas.openxmlformats.org/officeDocument/2006/relationships/webSettings" Target="webSettings.xml"/><Relationship Id="rId7" Type="http://schemas.openxmlformats.org/officeDocument/2006/relationships/hyperlink" Target="http://www.visa.com.tr/bilgi/vbv/vbv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tercard.com/securecd/welcome.do" TargetMode="External"/><Relationship Id="rId5" Type="http://schemas.openxmlformats.org/officeDocument/2006/relationships/hyperlink" Target="http://www.verifiedbyvisa.com" TargetMode="External"/><Relationship Id="rId10" Type="http://schemas.openxmlformats.org/officeDocument/2006/relationships/theme" Target="theme/theme1.xml"/><Relationship Id="rId4" Type="http://schemas.openxmlformats.org/officeDocument/2006/relationships/hyperlink" Target="http://www.fenerium.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OGBLaw</dc:creator>
  <cp:keywords/>
  <dc:description/>
  <cp:lastModifiedBy>OGBLaw</cp:lastModifiedBy>
  <cp:revision>2</cp:revision>
  <cp:lastPrinted>2019-09-17T06:54:00Z</cp:lastPrinted>
  <dcterms:created xsi:type="dcterms:W3CDTF">2020-06-19T11:21:00Z</dcterms:created>
  <dcterms:modified xsi:type="dcterms:W3CDTF">2020-06-19T11:21:00Z</dcterms:modified>
</cp:coreProperties>
</file>